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CC" w:rsidRPr="00E314CD" w:rsidRDefault="004C36CC" w:rsidP="004C36CC">
      <w:pPr>
        <w:pStyle w:val="ab"/>
        <w:spacing w:line="480" w:lineRule="auto"/>
        <w:rPr>
          <w:rFonts w:ascii="Times New Roman" w:hAnsi="Times New Roman" w:hint="eastAsia"/>
          <w:sz w:val="24"/>
          <w:lang w:eastAsia="ko-KR"/>
        </w:rPr>
      </w:pPr>
    </w:p>
    <w:p w:rsidR="004C36CC" w:rsidRPr="00673341" w:rsidRDefault="004C36CC" w:rsidP="004C36CC">
      <w:pPr>
        <w:spacing w:line="360" w:lineRule="auto"/>
        <w:jc w:val="center"/>
        <w:rPr>
          <w:rFonts w:ascii="Times New Roman"/>
          <w:b/>
          <w:sz w:val="28"/>
          <w:szCs w:val="28"/>
        </w:rPr>
      </w:pPr>
      <w:r w:rsidRPr="00673341">
        <w:rPr>
          <w:rFonts w:ascii="Times New Roman"/>
          <w:b/>
          <w:sz w:val="28"/>
          <w:szCs w:val="28"/>
        </w:rPr>
        <w:t>Central Bank</w:t>
      </w:r>
      <w:r w:rsidRPr="00673341">
        <w:rPr>
          <w:rFonts w:ascii="Times New Roman"/>
          <w:b/>
          <w:sz w:val="28"/>
          <w:szCs w:val="28"/>
        </w:rPr>
        <w:t>’</w:t>
      </w:r>
      <w:r w:rsidRPr="00673341">
        <w:rPr>
          <w:rFonts w:ascii="Times New Roman"/>
          <w:b/>
          <w:sz w:val="28"/>
          <w:szCs w:val="28"/>
        </w:rPr>
        <w:t>s Rate Changes and Monetary Policy Effectiveness</w:t>
      </w:r>
    </w:p>
    <w:p w:rsidR="004C36CC" w:rsidRPr="00673341" w:rsidRDefault="004C36CC" w:rsidP="004C36CC">
      <w:pPr>
        <w:pStyle w:val="ab"/>
        <w:spacing w:line="480" w:lineRule="auto"/>
        <w:jc w:val="center"/>
        <w:rPr>
          <w:rFonts w:ascii="Times New Roman" w:hAnsi="Times New Roman"/>
          <w:b/>
          <w:sz w:val="22"/>
          <w:szCs w:val="22"/>
          <w:lang w:eastAsia="ko-KR"/>
        </w:rPr>
      </w:pPr>
    </w:p>
    <w:p w:rsidR="004C36CC" w:rsidRPr="00673341" w:rsidRDefault="004C36CC" w:rsidP="004C36CC">
      <w:pPr>
        <w:pStyle w:val="ab"/>
        <w:spacing w:line="360" w:lineRule="auto"/>
        <w:jc w:val="center"/>
        <w:rPr>
          <w:rFonts w:ascii="Times New Roman" w:hAnsi="Times New Roman"/>
          <w:sz w:val="22"/>
          <w:szCs w:val="22"/>
          <w:lang w:eastAsia="ko-KR"/>
        </w:rPr>
      </w:pPr>
      <w:r w:rsidRPr="00673341">
        <w:rPr>
          <w:rFonts w:ascii="Times New Roman" w:eastAsia="바탕체" w:hAnsi="Times New Roman"/>
          <w:color w:val="000000"/>
          <w:sz w:val="22"/>
          <w:szCs w:val="22"/>
        </w:rPr>
        <w:t>Wook Sohn</w:t>
      </w:r>
      <w:r>
        <w:rPr>
          <w:rFonts w:ascii="Times New Roman" w:eastAsia="바탕체" w:hint="eastAsia"/>
          <w:color w:val="000000"/>
          <w:sz w:val="22"/>
          <w:szCs w:val="22"/>
        </w:rPr>
        <w:t xml:space="preserve"> and </w:t>
      </w:r>
      <w:r w:rsidRPr="00673341">
        <w:rPr>
          <w:rFonts w:ascii="Times New Roman" w:eastAsia="바탕체" w:hAnsi="Times New Roman"/>
          <w:color w:val="000000"/>
          <w:sz w:val="22"/>
          <w:szCs w:val="22"/>
        </w:rPr>
        <w:t>Byeongmook Sung</w:t>
      </w:r>
      <w:r w:rsidRPr="00673341">
        <w:rPr>
          <w:rStyle w:val="a4"/>
          <w:rFonts w:ascii="Times New Roman" w:hAnsi="Times New Roman"/>
          <w:sz w:val="22"/>
          <w:szCs w:val="22"/>
        </w:rPr>
        <w:footnoteReference w:customMarkFollows="1" w:id="2"/>
        <w:sym w:font="Symbol" w:char="F02A"/>
      </w:r>
    </w:p>
    <w:p w:rsidR="004C36CC" w:rsidRDefault="004C36CC" w:rsidP="004C36CC">
      <w:pPr>
        <w:widowControl/>
        <w:wordWrap/>
        <w:autoSpaceDE/>
        <w:autoSpaceDN/>
        <w:jc w:val="left"/>
        <w:rPr>
          <w:rFonts w:ascii="Times New Roman"/>
          <w:kern w:val="0"/>
          <w:szCs w:val="22"/>
        </w:rPr>
      </w:pPr>
    </w:p>
    <w:p w:rsidR="002532B0" w:rsidRPr="00673341" w:rsidRDefault="002532B0" w:rsidP="004C36CC">
      <w:pPr>
        <w:widowControl/>
        <w:wordWrap/>
        <w:autoSpaceDE/>
        <w:autoSpaceDN/>
        <w:jc w:val="left"/>
        <w:rPr>
          <w:rFonts w:ascii="Times New Roman"/>
          <w:kern w:val="0"/>
          <w:szCs w:val="22"/>
        </w:rPr>
      </w:pPr>
    </w:p>
    <w:p w:rsidR="004C36CC" w:rsidRPr="00584BFD" w:rsidRDefault="004C36CC" w:rsidP="004C36CC">
      <w:pPr>
        <w:pStyle w:val="ab"/>
        <w:spacing w:line="480" w:lineRule="auto"/>
        <w:jc w:val="center"/>
        <w:rPr>
          <w:rFonts w:ascii="Times New Roman" w:hAnsi="Times New Roman"/>
          <w:b/>
          <w:sz w:val="22"/>
          <w:szCs w:val="22"/>
        </w:rPr>
      </w:pPr>
      <w:r w:rsidRPr="00584BFD">
        <w:rPr>
          <w:rFonts w:ascii="Times New Roman" w:hAnsi="Times New Roman"/>
          <w:b/>
          <w:sz w:val="22"/>
          <w:szCs w:val="22"/>
        </w:rPr>
        <w:t>ABSTRACT</w:t>
      </w:r>
    </w:p>
    <w:p w:rsidR="004C36CC" w:rsidRDefault="004C36CC" w:rsidP="004C36CC">
      <w:pPr>
        <w:pStyle w:val="ab"/>
        <w:spacing w:line="480" w:lineRule="auto"/>
        <w:jc w:val="both"/>
        <w:rPr>
          <w:rFonts w:ascii="Times New Roman" w:eastAsia="굴림"/>
          <w:sz w:val="22"/>
          <w:szCs w:val="22"/>
          <w:lang w:eastAsia="ko-KR"/>
        </w:rPr>
      </w:pPr>
      <w:r w:rsidRPr="003C56C5">
        <w:rPr>
          <w:rFonts w:ascii="Times New Roman" w:hAnsi="Times New Roman"/>
          <w:color w:val="000000"/>
          <w:spacing w:val="-6"/>
          <w:sz w:val="22"/>
          <w:szCs w:val="22"/>
        </w:rPr>
        <w:t>This paper</w:t>
      </w:r>
      <w:r w:rsidRPr="00F76D67">
        <w:rPr>
          <w:rFonts w:ascii="Times New Roman" w:eastAsia="굴림"/>
          <w:sz w:val="22"/>
          <w:szCs w:val="22"/>
        </w:rPr>
        <w:t xml:space="preserve"> examines whether different patterns of </w:t>
      </w:r>
      <w:r>
        <w:rPr>
          <w:rFonts w:ascii="Times New Roman" w:eastAsia="굴림" w:hint="eastAsia"/>
          <w:sz w:val="22"/>
          <w:szCs w:val="22"/>
          <w:lang w:eastAsia="ko-KR"/>
        </w:rPr>
        <w:t>central bank</w:t>
      </w:r>
      <w:r>
        <w:rPr>
          <w:rFonts w:ascii="Times New Roman" w:eastAsia="굴림"/>
          <w:sz w:val="22"/>
          <w:szCs w:val="22"/>
          <w:lang w:eastAsia="ko-KR"/>
        </w:rPr>
        <w:t>’</w:t>
      </w:r>
      <w:r>
        <w:rPr>
          <w:rFonts w:ascii="Times New Roman" w:eastAsia="굴림" w:hint="eastAsia"/>
          <w:sz w:val="22"/>
          <w:szCs w:val="22"/>
          <w:lang w:eastAsia="ko-KR"/>
        </w:rPr>
        <w:t xml:space="preserve">s </w:t>
      </w:r>
      <w:r w:rsidRPr="00F76D67">
        <w:rPr>
          <w:rFonts w:ascii="Times New Roman" w:eastAsia="굴림"/>
          <w:sz w:val="22"/>
          <w:szCs w:val="22"/>
        </w:rPr>
        <w:t xml:space="preserve">interest </w:t>
      </w:r>
      <w:r>
        <w:rPr>
          <w:rFonts w:ascii="Times New Roman" w:eastAsia="굴림" w:hint="eastAsia"/>
          <w:sz w:val="22"/>
          <w:szCs w:val="22"/>
        </w:rPr>
        <w:t>rate changes</w:t>
      </w:r>
      <w:r>
        <w:rPr>
          <w:rFonts w:ascii="Times New Roman" w:eastAsia="굴림" w:hint="eastAsia"/>
          <w:sz w:val="22"/>
          <w:szCs w:val="22"/>
          <w:lang w:eastAsia="ko-KR"/>
        </w:rPr>
        <w:t xml:space="preserve"> </w:t>
      </w:r>
      <w:r>
        <w:rPr>
          <w:rFonts w:ascii="Times New Roman" w:eastAsia="굴림"/>
          <w:sz w:val="22"/>
          <w:szCs w:val="22"/>
        </w:rPr>
        <w:t>would affect</w:t>
      </w:r>
      <w:r>
        <w:rPr>
          <w:rFonts w:ascii="Times New Roman" w:eastAsia="굴림" w:hint="eastAsia"/>
          <w:sz w:val="22"/>
          <w:szCs w:val="22"/>
        </w:rPr>
        <w:t xml:space="preserve"> </w:t>
      </w:r>
      <w:r>
        <w:rPr>
          <w:rFonts w:ascii="Times New Roman" w:eastAsia="굴림" w:hint="eastAsia"/>
          <w:sz w:val="22"/>
          <w:szCs w:val="22"/>
          <w:lang w:eastAsia="ko-KR"/>
        </w:rPr>
        <w:t xml:space="preserve">major </w:t>
      </w:r>
      <w:r w:rsidRPr="00F76D67">
        <w:rPr>
          <w:rFonts w:ascii="Times New Roman" w:eastAsia="굴림"/>
          <w:sz w:val="22"/>
          <w:szCs w:val="22"/>
        </w:rPr>
        <w:t>financial variables</w:t>
      </w:r>
      <w:r>
        <w:rPr>
          <w:rFonts w:ascii="Times New Roman" w:eastAsia="굴림"/>
          <w:sz w:val="22"/>
          <w:szCs w:val="22"/>
        </w:rPr>
        <w:t xml:space="preserve"> with a different strength</w:t>
      </w:r>
      <w:r>
        <w:rPr>
          <w:rFonts w:ascii="Times New Roman" w:eastAsia="굴림" w:hint="eastAsia"/>
          <w:sz w:val="22"/>
          <w:szCs w:val="22"/>
          <w:lang w:eastAsia="ko-KR"/>
        </w:rPr>
        <w:t xml:space="preserve">. </w:t>
      </w:r>
      <w:r>
        <w:rPr>
          <w:rFonts w:ascii="Times New Roman" w:eastAsia="굴림" w:hint="eastAsia"/>
          <w:sz w:val="22"/>
          <w:szCs w:val="22"/>
        </w:rPr>
        <w:t xml:space="preserve">We find that frequent changes of the interest rates </w:t>
      </w:r>
      <w:r w:rsidRPr="00F76D67">
        <w:rPr>
          <w:rFonts w:ascii="Times New Roman" w:eastAsia="굴림"/>
          <w:sz w:val="22"/>
          <w:szCs w:val="22"/>
        </w:rPr>
        <w:t>improve</w:t>
      </w:r>
      <w:r>
        <w:rPr>
          <w:rFonts w:ascii="Times New Roman" w:eastAsia="굴림" w:hint="eastAsia"/>
          <w:sz w:val="22"/>
          <w:szCs w:val="22"/>
        </w:rPr>
        <w:t xml:space="preserve"> </w:t>
      </w:r>
      <w:r w:rsidRPr="00F76D67">
        <w:rPr>
          <w:rFonts w:ascii="Times New Roman" w:eastAsia="굴림"/>
          <w:sz w:val="22"/>
          <w:szCs w:val="22"/>
        </w:rPr>
        <w:t>the</w:t>
      </w:r>
      <w:r>
        <w:rPr>
          <w:rFonts w:ascii="Times New Roman" w:eastAsia="굴림"/>
          <w:sz w:val="22"/>
          <w:szCs w:val="22"/>
        </w:rPr>
        <w:t xml:space="preserve"> </w:t>
      </w:r>
      <w:r w:rsidRPr="00F76D67">
        <w:rPr>
          <w:rFonts w:ascii="Times New Roman" w:eastAsia="굴림"/>
          <w:sz w:val="22"/>
          <w:szCs w:val="22"/>
        </w:rPr>
        <w:t>eff</w:t>
      </w:r>
      <w:r>
        <w:rPr>
          <w:rFonts w:ascii="Times New Roman" w:eastAsia="굴림" w:hint="eastAsia"/>
          <w:sz w:val="22"/>
          <w:szCs w:val="22"/>
        </w:rPr>
        <w:t>ectiveness of</w:t>
      </w:r>
      <w:r w:rsidRPr="00F76D67">
        <w:rPr>
          <w:rFonts w:ascii="Times New Roman" w:eastAsia="굴림"/>
          <w:sz w:val="22"/>
          <w:szCs w:val="22"/>
        </w:rPr>
        <w:t xml:space="preserve"> the interest rate part of the transmission </w:t>
      </w:r>
      <w:r>
        <w:rPr>
          <w:rFonts w:ascii="Times New Roman" w:eastAsia="굴림"/>
          <w:sz w:val="22"/>
          <w:szCs w:val="22"/>
        </w:rPr>
        <w:t>mechanism</w:t>
      </w:r>
      <w:r w:rsidRPr="00F76D67">
        <w:rPr>
          <w:rFonts w:ascii="Times New Roman" w:eastAsia="굴림"/>
          <w:sz w:val="22"/>
          <w:szCs w:val="22"/>
        </w:rPr>
        <w:t xml:space="preserve"> of monetary policy in the short term</w:t>
      </w:r>
      <w:r>
        <w:rPr>
          <w:rFonts w:ascii="Times New Roman" w:eastAsia="굴림" w:hint="eastAsia"/>
          <w:sz w:val="22"/>
          <w:szCs w:val="22"/>
          <w:lang w:eastAsia="ko-KR"/>
        </w:rPr>
        <w:t xml:space="preserve">. We also find that </w:t>
      </w:r>
      <w:r w:rsidRPr="00F76D67">
        <w:rPr>
          <w:rFonts w:ascii="Times New Roman" w:eastAsia="굴림"/>
          <w:sz w:val="22"/>
          <w:szCs w:val="22"/>
        </w:rPr>
        <w:t>financial de</w:t>
      </w:r>
      <w:r>
        <w:rPr>
          <w:rFonts w:ascii="Times New Roman" w:eastAsia="굴림" w:hint="eastAsia"/>
          <w:sz w:val="22"/>
          <w:szCs w:val="22"/>
          <w:lang w:eastAsia="ko-KR"/>
        </w:rPr>
        <w:t xml:space="preserve">pth increases </w:t>
      </w:r>
      <w:r w:rsidRPr="00F76D67">
        <w:rPr>
          <w:rFonts w:ascii="Times New Roman" w:eastAsia="굴림"/>
          <w:sz w:val="22"/>
          <w:szCs w:val="22"/>
        </w:rPr>
        <w:t xml:space="preserve">the </w:t>
      </w:r>
      <w:r>
        <w:rPr>
          <w:rFonts w:ascii="Times New Roman" w:eastAsia="굴림"/>
          <w:sz w:val="22"/>
          <w:szCs w:val="22"/>
        </w:rPr>
        <w:t>effectiveness</w:t>
      </w:r>
      <w:r w:rsidRPr="00F76D67">
        <w:rPr>
          <w:rFonts w:ascii="Times New Roman" w:eastAsia="굴림"/>
          <w:sz w:val="22"/>
          <w:szCs w:val="22"/>
        </w:rPr>
        <w:t xml:space="preserve"> of the transmission </w:t>
      </w:r>
      <w:r>
        <w:rPr>
          <w:rFonts w:ascii="Times New Roman" w:eastAsia="굴림"/>
          <w:sz w:val="22"/>
          <w:szCs w:val="22"/>
        </w:rPr>
        <w:t>mechanism</w:t>
      </w:r>
      <w:r>
        <w:rPr>
          <w:rFonts w:ascii="Times New Roman" w:eastAsia="굴림" w:hint="eastAsia"/>
          <w:sz w:val="22"/>
          <w:szCs w:val="22"/>
        </w:rPr>
        <w:t>,</w:t>
      </w:r>
      <w:r>
        <w:rPr>
          <w:rFonts w:ascii="Times New Roman" w:eastAsia="굴림" w:hint="eastAsia"/>
          <w:sz w:val="22"/>
          <w:szCs w:val="22"/>
          <w:lang w:eastAsia="ko-KR"/>
        </w:rPr>
        <w:t xml:space="preserve"> whereas i</w:t>
      </w:r>
      <w:r w:rsidRPr="00F76D67">
        <w:rPr>
          <w:rFonts w:ascii="Times New Roman" w:eastAsia="굴림"/>
          <w:sz w:val="22"/>
          <w:szCs w:val="22"/>
        </w:rPr>
        <w:t xml:space="preserve">nflation targeting </w:t>
      </w:r>
      <w:r>
        <w:rPr>
          <w:rFonts w:ascii="Times New Roman" w:eastAsia="굴림" w:hint="eastAsia"/>
          <w:sz w:val="22"/>
          <w:szCs w:val="22"/>
          <w:lang w:eastAsia="ko-KR"/>
        </w:rPr>
        <w:t xml:space="preserve">framework </w:t>
      </w:r>
      <w:r w:rsidRPr="00F76D67">
        <w:rPr>
          <w:rFonts w:ascii="Times New Roman" w:eastAsia="굴림"/>
          <w:sz w:val="22"/>
          <w:szCs w:val="22"/>
        </w:rPr>
        <w:t xml:space="preserve">shows an overall negative effect on </w:t>
      </w:r>
      <w:r>
        <w:rPr>
          <w:rFonts w:ascii="Times New Roman" w:eastAsia="굴림" w:hint="eastAsia"/>
          <w:sz w:val="22"/>
          <w:szCs w:val="22"/>
          <w:lang w:eastAsia="ko-KR"/>
        </w:rPr>
        <w:t>it.</w:t>
      </w:r>
    </w:p>
    <w:p w:rsidR="004C36CC" w:rsidRDefault="004C36CC" w:rsidP="004C36CC">
      <w:pPr>
        <w:pStyle w:val="ab"/>
        <w:spacing w:line="480" w:lineRule="auto"/>
        <w:jc w:val="both"/>
        <w:rPr>
          <w:rFonts w:ascii="Times New Roman" w:hAnsi="Times New Roman"/>
          <w:i/>
          <w:spacing w:val="-6"/>
          <w:sz w:val="22"/>
          <w:szCs w:val="22"/>
          <w:lang w:eastAsia="ko-KR"/>
        </w:rPr>
      </w:pPr>
    </w:p>
    <w:p w:rsidR="004C36CC" w:rsidRPr="003C56C5" w:rsidRDefault="004C36CC" w:rsidP="004C36CC">
      <w:pPr>
        <w:pStyle w:val="ab"/>
        <w:spacing w:line="480" w:lineRule="auto"/>
        <w:jc w:val="both"/>
        <w:rPr>
          <w:rFonts w:ascii="Times New Roman" w:hAnsi="Times New Roman"/>
          <w:spacing w:val="-6"/>
          <w:sz w:val="22"/>
          <w:szCs w:val="22"/>
          <w:lang w:eastAsia="ko-KR"/>
        </w:rPr>
      </w:pPr>
      <w:r w:rsidRPr="003C56C5">
        <w:rPr>
          <w:rFonts w:ascii="Times New Roman" w:hAnsi="Times New Roman"/>
          <w:i/>
          <w:spacing w:val="-6"/>
          <w:sz w:val="22"/>
          <w:szCs w:val="22"/>
        </w:rPr>
        <w:t>Keywords</w:t>
      </w:r>
      <w:r w:rsidRPr="003C56C5">
        <w:rPr>
          <w:rFonts w:ascii="Times New Roman" w:hAnsi="Times New Roman"/>
          <w:spacing w:val="-6"/>
          <w:sz w:val="22"/>
          <w:szCs w:val="22"/>
        </w:rPr>
        <w:t xml:space="preserve">: </w:t>
      </w:r>
      <w:r>
        <w:rPr>
          <w:rFonts w:ascii="Times New Roman" w:hAnsi="Times New Roman" w:hint="eastAsia"/>
          <w:spacing w:val="-6"/>
          <w:sz w:val="22"/>
          <w:szCs w:val="22"/>
          <w:lang w:eastAsia="ko-KR"/>
        </w:rPr>
        <w:t>Monetary policy, Interest rate changes, transmission mechanism</w:t>
      </w:r>
    </w:p>
    <w:p w:rsidR="004C36CC" w:rsidRPr="003C56C5" w:rsidRDefault="004C36CC" w:rsidP="004C36CC">
      <w:pPr>
        <w:pStyle w:val="ab"/>
        <w:spacing w:line="480" w:lineRule="auto"/>
        <w:jc w:val="both"/>
        <w:rPr>
          <w:rFonts w:ascii="Times New Roman" w:hAnsi="Times New Roman"/>
          <w:spacing w:val="-6"/>
          <w:sz w:val="22"/>
          <w:szCs w:val="22"/>
          <w:lang w:eastAsia="ko-KR"/>
        </w:rPr>
      </w:pPr>
      <w:r w:rsidRPr="003C56C5">
        <w:rPr>
          <w:rFonts w:ascii="Times New Roman" w:hAnsi="Times New Roman"/>
          <w:i/>
          <w:spacing w:val="-6"/>
          <w:sz w:val="22"/>
          <w:szCs w:val="22"/>
        </w:rPr>
        <w:t>JEL Classification</w:t>
      </w:r>
      <w:r>
        <w:rPr>
          <w:rFonts w:ascii="Times New Roman" w:hAnsi="Times New Roman"/>
          <w:spacing w:val="-6"/>
          <w:sz w:val="22"/>
          <w:szCs w:val="22"/>
        </w:rPr>
        <w:t xml:space="preserve">: </w:t>
      </w:r>
      <w:r>
        <w:rPr>
          <w:rFonts w:ascii="Times New Roman" w:hAnsi="Times New Roman" w:hint="eastAsia"/>
          <w:spacing w:val="-6"/>
          <w:sz w:val="22"/>
          <w:szCs w:val="22"/>
          <w:lang w:eastAsia="ko-KR"/>
        </w:rPr>
        <w:t>E43, E58</w:t>
      </w:r>
    </w:p>
    <w:p w:rsidR="004C36CC" w:rsidRDefault="004C36CC" w:rsidP="004C36CC">
      <w:pPr>
        <w:pStyle w:val="ab"/>
        <w:spacing w:line="360" w:lineRule="auto"/>
        <w:jc w:val="center"/>
        <w:rPr>
          <w:rFonts w:ascii="Times New Roman" w:hAnsi="Times New Roman"/>
          <w:b/>
          <w:sz w:val="26"/>
          <w:lang w:eastAsia="ko-KR"/>
        </w:rPr>
      </w:pPr>
    </w:p>
    <w:p w:rsidR="004C36CC" w:rsidRPr="00F76D67" w:rsidRDefault="004C36CC" w:rsidP="001958B1">
      <w:pPr>
        <w:wordWrap/>
        <w:spacing w:line="360" w:lineRule="auto"/>
        <w:rPr>
          <w:rFonts w:ascii="Times New Roman"/>
          <w:b/>
          <w:kern w:val="0"/>
          <w:szCs w:val="22"/>
        </w:rPr>
      </w:pPr>
      <w:r w:rsidRPr="00F76D67">
        <w:rPr>
          <w:rFonts w:ascii="Times New Roman"/>
          <w:b/>
          <w:kern w:val="0"/>
          <w:szCs w:val="22"/>
        </w:rPr>
        <w:lastRenderedPageBreak/>
        <w:t xml:space="preserve">1. Introduction </w:t>
      </w:r>
    </w:p>
    <w:p w:rsidR="004C36CC" w:rsidRPr="00F76D67" w:rsidRDefault="004C36CC" w:rsidP="001958B1">
      <w:pPr>
        <w:wordWrap/>
        <w:spacing w:line="360" w:lineRule="auto"/>
        <w:rPr>
          <w:rFonts w:ascii="Times New Roman"/>
          <w:kern w:val="0"/>
          <w:szCs w:val="22"/>
        </w:rPr>
      </w:pPr>
    </w:p>
    <w:p w:rsidR="004C36CC" w:rsidRPr="00DF4F47" w:rsidRDefault="004C36CC" w:rsidP="001958B1">
      <w:pPr>
        <w:wordWrap/>
        <w:spacing w:line="360" w:lineRule="auto"/>
        <w:ind w:firstLineChars="200" w:firstLine="440"/>
        <w:rPr>
          <w:rFonts w:ascii="Times New Roman"/>
          <w:color w:val="000000" w:themeColor="text1"/>
          <w:kern w:val="0"/>
          <w:szCs w:val="22"/>
        </w:rPr>
      </w:pPr>
      <w:r w:rsidRPr="00DF4F47">
        <w:rPr>
          <w:rFonts w:ascii="Times New Roman"/>
          <w:color w:val="000000" w:themeColor="text1"/>
          <w:kern w:val="0"/>
          <w:szCs w:val="22"/>
        </w:rPr>
        <w:t>In many countries, monetary policy is conducted mainly by changing the short term interest rate</w:t>
      </w:r>
      <w:r w:rsidRPr="00DF4F47">
        <w:rPr>
          <w:rFonts w:ascii="Times New Roman" w:hint="eastAsia"/>
          <w:color w:val="000000" w:themeColor="text1"/>
          <w:kern w:val="0"/>
          <w:szCs w:val="22"/>
        </w:rPr>
        <w:t xml:space="preserve"> to maintain price stability and promote sustainable growth</w:t>
      </w:r>
      <w:r w:rsidRPr="00DF4F47">
        <w:rPr>
          <w:rFonts w:ascii="Times New Roman"/>
          <w:color w:val="000000" w:themeColor="text1"/>
          <w:kern w:val="0"/>
          <w:szCs w:val="22"/>
        </w:rPr>
        <w:t xml:space="preserve">. </w:t>
      </w:r>
      <w:r w:rsidRPr="00DF4F47">
        <w:rPr>
          <w:rFonts w:ascii="Times New Roman" w:hint="eastAsia"/>
          <w:color w:val="000000" w:themeColor="text1"/>
          <w:kern w:val="0"/>
          <w:szCs w:val="22"/>
        </w:rPr>
        <w:t>P</w:t>
      </w:r>
      <w:r w:rsidRPr="00DF4F47">
        <w:rPr>
          <w:rFonts w:ascii="Times New Roman"/>
          <w:color w:val="000000" w:themeColor="text1"/>
          <w:kern w:val="0"/>
          <w:szCs w:val="22"/>
        </w:rPr>
        <w:t xml:space="preserve">articipants in the financial markets monitor the </w:t>
      </w:r>
      <w:r w:rsidR="00B14625">
        <w:rPr>
          <w:rFonts w:ascii="Times New Roman" w:hint="eastAsia"/>
          <w:color w:val="000000" w:themeColor="text1"/>
          <w:kern w:val="0"/>
          <w:szCs w:val="22"/>
        </w:rPr>
        <w:t xml:space="preserve">short term policy </w:t>
      </w:r>
      <w:r w:rsidRPr="00DF4F47">
        <w:rPr>
          <w:rFonts w:ascii="Times New Roman"/>
          <w:color w:val="000000" w:themeColor="text1"/>
          <w:kern w:val="0"/>
          <w:szCs w:val="22"/>
        </w:rPr>
        <w:t>rate changes by the central ban</w:t>
      </w:r>
      <w:r w:rsidRPr="00DF4F47">
        <w:rPr>
          <w:rFonts w:ascii="Times New Roman" w:hint="eastAsia"/>
          <w:color w:val="000000" w:themeColor="text1"/>
          <w:kern w:val="0"/>
          <w:szCs w:val="22"/>
        </w:rPr>
        <w:t>ks</w:t>
      </w:r>
      <w:r w:rsidRPr="00DF4F47">
        <w:rPr>
          <w:rFonts w:ascii="Times New Roman"/>
          <w:color w:val="000000" w:themeColor="text1"/>
          <w:kern w:val="0"/>
          <w:szCs w:val="22"/>
        </w:rPr>
        <w:t xml:space="preserve">, and </w:t>
      </w:r>
      <w:r w:rsidR="00B14625">
        <w:rPr>
          <w:rFonts w:ascii="Times New Roman" w:hint="eastAsia"/>
          <w:color w:val="000000" w:themeColor="text1"/>
          <w:kern w:val="0"/>
          <w:szCs w:val="22"/>
        </w:rPr>
        <w:t xml:space="preserve">the </w:t>
      </w:r>
      <w:r w:rsidRPr="00DF4F47">
        <w:rPr>
          <w:rFonts w:ascii="Times New Roman"/>
          <w:color w:val="000000" w:themeColor="text1"/>
          <w:kern w:val="0"/>
          <w:szCs w:val="22"/>
        </w:rPr>
        <w:t xml:space="preserve">interest rates controlled by </w:t>
      </w:r>
      <w:r w:rsidRPr="00DF4F47">
        <w:rPr>
          <w:rFonts w:ascii="Times New Roman" w:hint="eastAsia"/>
          <w:color w:val="000000" w:themeColor="text1"/>
          <w:kern w:val="0"/>
          <w:szCs w:val="22"/>
        </w:rPr>
        <w:t xml:space="preserve">the </w:t>
      </w:r>
      <w:r w:rsidRPr="00DF4F47">
        <w:rPr>
          <w:rFonts w:ascii="Times New Roman"/>
          <w:color w:val="000000" w:themeColor="text1"/>
          <w:kern w:val="0"/>
          <w:szCs w:val="22"/>
        </w:rPr>
        <w:t>central bank</w:t>
      </w:r>
      <w:r w:rsidRPr="00DF4F47">
        <w:rPr>
          <w:rFonts w:ascii="Times New Roman" w:hint="eastAsia"/>
          <w:color w:val="000000" w:themeColor="text1"/>
          <w:kern w:val="0"/>
          <w:szCs w:val="22"/>
        </w:rPr>
        <w:t>s</w:t>
      </w:r>
      <w:r w:rsidRPr="00DF4F47">
        <w:rPr>
          <w:rFonts w:ascii="Times New Roman"/>
          <w:color w:val="000000" w:themeColor="text1"/>
          <w:kern w:val="0"/>
          <w:szCs w:val="22"/>
        </w:rPr>
        <w:t xml:space="preserve"> have become the major economic variable. In</w:t>
      </w:r>
      <w:r w:rsidRPr="00DF4F47">
        <w:rPr>
          <w:rFonts w:ascii="Times New Roman" w:hint="eastAsia"/>
          <w:color w:val="000000" w:themeColor="text1"/>
          <w:kern w:val="0"/>
          <w:szCs w:val="22"/>
        </w:rPr>
        <w:t xml:space="preserve"> d</w:t>
      </w:r>
      <w:r w:rsidRPr="00DF4F47">
        <w:rPr>
          <w:rFonts w:ascii="Times New Roman"/>
          <w:color w:val="000000" w:themeColor="text1"/>
          <w:kern w:val="0"/>
          <w:szCs w:val="22"/>
        </w:rPr>
        <w:t>etermin</w:t>
      </w:r>
      <w:r w:rsidRPr="00DF4F47">
        <w:rPr>
          <w:rFonts w:ascii="Times New Roman" w:hint="eastAsia"/>
          <w:color w:val="000000" w:themeColor="text1"/>
          <w:kern w:val="0"/>
          <w:szCs w:val="22"/>
        </w:rPr>
        <w:t>ing</w:t>
      </w:r>
      <w:r w:rsidRPr="00DF4F47">
        <w:rPr>
          <w:rFonts w:ascii="Times New Roman"/>
          <w:color w:val="000000" w:themeColor="text1"/>
          <w:kern w:val="0"/>
          <w:szCs w:val="22"/>
        </w:rPr>
        <w:t xml:space="preserve"> the level of short term interest rate</w:t>
      </w:r>
      <w:r w:rsidRPr="00DF4F47">
        <w:rPr>
          <w:rFonts w:ascii="Times New Roman" w:hint="eastAsia"/>
          <w:color w:val="000000" w:themeColor="text1"/>
          <w:kern w:val="0"/>
          <w:szCs w:val="22"/>
        </w:rPr>
        <w:t>, ma</w:t>
      </w:r>
      <w:r w:rsidRPr="00DF4F47">
        <w:rPr>
          <w:rFonts w:ascii="Times New Roman"/>
          <w:color w:val="000000" w:themeColor="text1"/>
          <w:kern w:val="0"/>
          <w:szCs w:val="22"/>
        </w:rPr>
        <w:t>jor economic variables are considered</w:t>
      </w:r>
      <w:r w:rsidRPr="00DF4F47">
        <w:rPr>
          <w:rFonts w:ascii="Times New Roman" w:hint="eastAsia"/>
          <w:color w:val="000000" w:themeColor="text1"/>
          <w:kern w:val="0"/>
          <w:szCs w:val="22"/>
        </w:rPr>
        <w:t xml:space="preserve"> to analyze the current state and predict the future path of the economy</w:t>
      </w:r>
      <w:r w:rsidRPr="00DF4F47">
        <w:rPr>
          <w:rFonts w:ascii="Times New Roman"/>
          <w:color w:val="000000" w:themeColor="text1"/>
          <w:kern w:val="0"/>
          <w:szCs w:val="22"/>
        </w:rPr>
        <w:t xml:space="preserve">. </w:t>
      </w:r>
    </w:p>
    <w:p w:rsidR="004C36CC" w:rsidRPr="00DF4F47" w:rsidRDefault="004C36CC" w:rsidP="001958B1">
      <w:pPr>
        <w:wordWrap/>
        <w:spacing w:line="360" w:lineRule="auto"/>
        <w:ind w:firstLineChars="200" w:firstLine="440"/>
        <w:rPr>
          <w:rFonts w:ascii="Times New Roman"/>
          <w:color w:val="000000" w:themeColor="text1"/>
          <w:kern w:val="0"/>
          <w:szCs w:val="22"/>
        </w:rPr>
      </w:pPr>
      <w:r w:rsidRPr="00DF4F47">
        <w:rPr>
          <w:rFonts w:ascii="Times New Roman" w:hint="eastAsia"/>
          <w:color w:val="000000" w:themeColor="text1"/>
          <w:kern w:val="0"/>
          <w:szCs w:val="22"/>
        </w:rPr>
        <w:t>I</w:t>
      </w:r>
      <w:r w:rsidRPr="00DF4F47">
        <w:rPr>
          <w:rFonts w:ascii="Times New Roman"/>
          <w:color w:val="000000" w:themeColor="text1"/>
          <w:kern w:val="0"/>
          <w:szCs w:val="22"/>
        </w:rPr>
        <w:t xml:space="preserve">n spite of similar economic situations among </w:t>
      </w:r>
      <w:r w:rsidR="000D1836">
        <w:rPr>
          <w:rFonts w:ascii="Times New Roman" w:hint="eastAsia"/>
          <w:color w:val="000000" w:themeColor="text1"/>
          <w:kern w:val="0"/>
          <w:szCs w:val="22"/>
        </w:rPr>
        <w:t xml:space="preserve">the </w:t>
      </w:r>
      <w:r w:rsidRPr="00DF4F47">
        <w:rPr>
          <w:rFonts w:ascii="Times New Roman"/>
          <w:color w:val="000000" w:themeColor="text1"/>
          <w:kern w:val="0"/>
          <w:szCs w:val="22"/>
        </w:rPr>
        <w:t xml:space="preserve">nations, they </w:t>
      </w:r>
      <w:r w:rsidR="000D1836">
        <w:rPr>
          <w:rFonts w:ascii="Times New Roman" w:hint="eastAsia"/>
          <w:color w:val="000000" w:themeColor="text1"/>
          <w:kern w:val="0"/>
          <w:szCs w:val="22"/>
        </w:rPr>
        <w:t xml:space="preserve">vary in </w:t>
      </w:r>
      <w:r w:rsidRPr="00DF4F47">
        <w:rPr>
          <w:rFonts w:ascii="Times New Roman"/>
          <w:color w:val="000000" w:themeColor="text1"/>
          <w:kern w:val="0"/>
          <w:szCs w:val="22"/>
        </w:rPr>
        <w:t>frequenc</w:t>
      </w:r>
      <w:r w:rsidR="000D1836">
        <w:rPr>
          <w:rFonts w:ascii="Times New Roman" w:hint="eastAsia"/>
          <w:color w:val="000000" w:themeColor="text1"/>
          <w:kern w:val="0"/>
          <w:szCs w:val="22"/>
        </w:rPr>
        <w:t>y and range of i</w:t>
      </w:r>
      <w:r w:rsidRPr="00DF4F47">
        <w:rPr>
          <w:rFonts w:ascii="Times New Roman"/>
          <w:color w:val="000000" w:themeColor="text1"/>
          <w:kern w:val="0"/>
          <w:szCs w:val="22"/>
        </w:rPr>
        <w:t>nterest</w:t>
      </w:r>
      <w:r w:rsidRPr="00DF4F47">
        <w:rPr>
          <w:rFonts w:ascii="Times New Roman" w:hint="eastAsia"/>
          <w:color w:val="000000" w:themeColor="text1"/>
          <w:kern w:val="0"/>
          <w:szCs w:val="22"/>
        </w:rPr>
        <w:t xml:space="preserve"> rate changes</w:t>
      </w:r>
      <w:r w:rsidRPr="00DF4F47">
        <w:rPr>
          <w:rFonts w:ascii="Times New Roman"/>
          <w:color w:val="000000" w:themeColor="text1"/>
          <w:kern w:val="0"/>
          <w:szCs w:val="22"/>
        </w:rPr>
        <w:t xml:space="preserve">. This article examines whether such different patterns of interest </w:t>
      </w:r>
      <w:r w:rsidRPr="00DF4F47">
        <w:rPr>
          <w:rFonts w:ascii="Times New Roman" w:hint="eastAsia"/>
          <w:color w:val="000000" w:themeColor="text1"/>
          <w:kern w:val="0"/>
          <w:szCs w:val="22"/>
        </w:rPr>
        <w:t>rate changes</w:t>
      </w:r>
      <w:r w:rsidRPr="00DF4F47">
        <w:rPr>
          <w:rFonts w:ascii="Times New Roman"/>
          <w:color w:val="000000" w:themeColor="text1"/>
          <w:kern w:val="0"/>
          <w:szCs w:val="22"/>
        </w:rPr>
        <w:t xml:space="preserve"> would affect</w:t>
      </w:r>
      <w:r w:rsidRPr="00DF4F47">
        <w:rPr>
          <w:rFonts w:ascii="Times New Roman" w:hint="eastAsia"/>
          <w:color w:val="000000" w:themeColor="text1"/>
          <w:kern w:val="0"/>
          <w:szCs w:val="22"/>
        </w:rPr>
        <w:t xml:space="preserve"> fundamental </w:t>
      </w:r>
      <w:r w:rsidRPr="00DF4F47">
        <w:rPr>
          <w:rFonts w:ascii="Times New Roman"/>
          <w:color w:val="000000" w:themeColor="text1"/>
          <w:kern w:val="0"/>
          <w:szCs w:val="22"/>
        </w:rPr>
        <w:t xml:space="preserve">financial variables such as </w:t>
      </w:r>
      <w:r w:rsidRPr="00DF4F47">
        <w:rPr>
          <w:rFonts w:ascii="Times New Roman" w:hint="eastAsia"/>
          <w:color w:val="000000" w:themeColor="text1"/>
          <w:kern w:val="0"/>
          <w:szCs w:val="22"/>
        </w:rPr>
        <w:t>long</w:t>
      </w:r>
      <w:r w:rsidRPr="00DF4F47">
        <w:rPr>
          <w:rFonts w:ascii="Times New Roman"/>
          <w:color w:val="000000" w:themeColor="text1"/>
          <w:kern w:val="0"/>
          <w:szCs w:val="22"/>
        </w:rPr>
        <w:t xml:space="preserve"> </w:t>
      </w:r>
      <w:r w:rsidRPr="00DF4F47">
        <w:rPr>
          <w:rFonts w:ascii="Times New Roman" w:hint="eastAsia"/>
          <w:color w:val="000000" w:themeColor="text1"/>
          <w:kern w:val="0"/>
          <w:szCs w:val="22"/>
        </w:rPr>
        <w:t xml:space="preserve">term </w:t>
      </w:r>
      <w:r w:rsidRPr="00DF4F47">
        <w:rPr>
          <w:rFonts w:ascii="Times New Roman"/>
          <w:color w:val="000000" w:themeColor="text1"/>
          <w:kern w:val="0"/>
          <w:szCs w:val="22"/>
        </w:rPr>
        <w:t>interest rate</w:t>
      </w:r>
      <w:r w:rsidRPr="00DF4F47">
        <w:rPr>
          <w:rFonts w:ascii="Times New Roman" w:hint="eastAsia"/>
          <w:color w:val="000000" w:themeColor="text1"/>
          <w:kern w:val="0"/>
          <w:szCs w:val="22"/>
        </w:rPr>
        <w:t>s</w:t>
      </w:r>
      <w:r w:rsidRPr="00DF4F47">
        <w:rPr>
          <w:rFonts w:ascii="Times New Roman"/>
          <w:color w:val="000000" w:themeColor="text1"/>
          <w:kern w:val="0"/>
          <w:szCs w:val="22"/>
        </w:rPr>
        <w:t>, stock prices and foreign exchange rates with a different strength</w:t>
      </w:r>
      <w:r w:rsidRPr="00DF4F47">
        <w:rPr>
          <w:rFonts w:ascii="Times New Roman" w:hint="eastAsia"/>
          <w:color w:val="000000" w:themeColor="text1"/>
          <w:kern w:val="0"/>
          <w:szCs w:val="22"/>
        </w:rPr>
        <w:t>. These variables p</w:t>
      </w:r>
      <w:r w:rsidRPr="00DF4F47">
        <w:rPr>
          <w:rFonts w:ascii="Times New Roman"/>
          <w:color w:val="000000" w:themeColor="text1"/>
          <w:kern w:val="0"/>
          <w:szCs w:val="22"/>
        </w:rPr>
        <w:t>lay a major role in the transmission of monetary policy</w:t>
      </w:r>
      <w:r w:rsidRPr="00DF4F47">
        <w:rPr>
          <w:rFonts w:ascii="Times New Roman" w:hint="eastAsia"/>
          <w:color w:val="000000" w:themeColor="text1"/>
          <w:kern w:val="0"/>
          <w:szCs w:val="22"/>
        </w:rPr>
        <w:t xml:space="preserve"> and accordingly t</w:t>
      </w:r>
      <w:r w:rsidRPr="00DF4F47">
        <w:rPr>
          <w:rFonts w:ascii="Times New Roman"/>
          <w:color w:val="000000" w:themeColor="text1"/>
          <w:kern w:val="0"/>
          <w:szCs w:val="22"/>
        </w:rPr>
        <w:t xml:space="preserve">his </w:t>
      </w:r>
      <w:r w:rsidRPr="00DF4F47">
        <w:rPr>
          <w:rFonts w:ascii="Times New Roman" w:hint="eastAsia"/>
          <w:color w:val="000000" w:themeColor="text1"/>
          <w:kern w:val="0"/>
          <w:szCs w:val="22"/>
        </w:rPr>
        <w:t>article studies</w:t>
      </w:r>
      <w:r w:rsidRPr="00DF4F47">
        <w:rPr>
          <w:rFonts w:ascii="Times New Roman"/>
          <w:color w:val="000000" w:themeColor="text1"/>
          <w:kern w:val="0"/>
          <w:szCs w:val="22"/>
        </w:rPr>
        <w:t xml:space="preserve"> how the central bank</w:t>
      </w:r>
      <w:r w:rsidRPr="00DF4F47">
        <w:rPr>
          <w:rFonts w:ascii="Times New Roman"/>
          <w:color w:val="000000" w:themeColor="text1"/>
          <w:kern w:val="0"/>
          <w:szCs w:val="22"/>
        </w:rPr>
        <w:t>’</w:t>
      </w:r>
      <w:r w:rsidRPr="00DF4F47">
        <w:rPr>
          <w:rFonts w:ascii="Times New Roman"/>
          <w:color w:val="000000" w:themeColor="text1"/>
          <w:kern w:val="0"/>
          <w:szCs w:val="22"/>
        </w:rPr>
        <w:t>s</w:t>
      </w:r>
      <w:r w:rsidRPr="00DF4F47">
        <w:rPr>
          <w:rFonts w:ascii="Times New Roman" w:hint="eastAsia"/>
          <w:color w:val="000000" w:themeColor="text1"/>
          <w:kern w:val="0"/>
          <w:szCs w:val="22"/>
        </w:rPr>
        <w:t xml:space="preserve"> frequency and range of interest</w:t>
      </w:r>
      <w:r w:rsidRPr="00DF4F47">
        <w:rPr>
          <w:rFonts w:ascii="Times New Roman"/>
          <w:color w:val="000000" w:themeColor="text1"/>
          <w:kern w:val="0"/>
          <w:szCs w:val="22"/>
        </w:rPr>
        <w:t xml:space="preserve"> </w:t>
      </w:r>
      <w:r w:rsidRPr="00DF4F47">
        <w:rPr>
          <w:rFonts w:ascii="Times New Roman" w:hint="eastAsia"/>
          <w:color w:val="000000" w:themeColor="text1"/>
          <w:kern w:val="0"/>
          <w:szCs w:val="22"/>
        </w:rPr>
        <w:t xml:space="preserve">rate changes </w:t>
      </w:r>
      <w:r w:rsidRPr="00DF4F47">
        <w:rPr>
          <w:rFonts w:ascii="Times New Roman"/>
          <w:color w:val="000000" w:themeColor="text1"/>
          <w:kern w:val="0"/>
          <w:szCs w:val="22"/>
        </w:rPr>
        <w:t>influence</w:t>
      </w:r>
      <w:r w:rsidRPr="00DF4F47">
        <w:rPr>
          <w:rFonts w:ascii="Times New Roman" w:hint="eastAsia"/>
          <w:color w:val="000000" w:themeColor="text1"/>
          <w:kern w:val="0"/>
          <w:szCs w:val="22"/>
        </w:rPr>
        <w:t xml:space="preserve"> the effectiveness of t</w:t>
      </w:r>
      <w:r w:rsidRPr="00DF4F47">
        <w:rPr>
          <w:rFonts w:ascii="Times New Roman"/>
          <w:color w:val="000000" w:themeColor="text1"/>
          <w:kern w:val="0"/>
          <w:szCs w:val="22"/>
        </w:rPr>
        <w:t xml:space="preserve">he transmission </w:t>
      </w:r>
      <w:r w:rsidRPr="00DF4F47">
        <w:rPr>
          <w:rFonts w:ascii="Times New Roman" w:hint="eastAsia"/>
          <w:color w:val="000000" w:themeColor="text1"/>
          <w:kern w:val="0"/>
          <w:szCs w:val="22"/>
        </w:rPr>
        <w:t xml:space="preserve">mechanism </w:t>
      </w:r>
      <w:r w:rsidRPr="00DF4F47">
        <w:rPr>
          <w:rFonts w:ascii="Times New Roman"/>
          <w:color w:val="000000" w:themeColor="text1"/>
          <w:kern w:val="0"/>
          <w:szCs w:val="22"/>
        </w:rPr>
        <w:t xml:space="preserve">of monetary policy. </w:t>
      </w:r>
    </w:p>
    <w:p w:rsidR="004C36CC" w:rsidRPr="00F76D67" w:rsidRDefault="004C36CC" w:rsidP="001958B1">
      <w:pPr>
        <w:wordWrap/>
        <w:spacing w:line="360" w:lineRule="auto"/>
        <w:ind w:firstLineChars="200" w:firstLine="440"/>
        <w:rPr>
          <w:rFonts w:ascii="Times New Roman"/>
          <w:kern w:val="0"/>
          <w:szCs w:val="22"/>
        </w:rPr>
      </w:pPr>
      <w:r w:rsidRPr="00F76D67">
        <w:rPr>
          <w:rFonts w:ascii="Times New Roman"/>
          <w:kern w:val="0"/>
          <w:szCs w:val="22"/>
        </w:rPr>
        <w:t xml:space="preserve">This </w:t>
      </w:r>
      <w:r>
        <w:rPr>
          <w:rFonts w:ascii="Times New Roman" w:hint="eastAsia"/>
          <w:kern w:val="0"/>
          <w:szCs w:val="22"/>
        </w:rPr>
        <w:t>paper</w:t>
      </w:r>
      <w:r w:rsidRPr="00F76D67">
        <w:rPr>
          <w:rFonts w:ascii="Times New Roman"/>
          <w:kern w:val="0"/>
          <w:szCs w:val="22"/>
        </w:rPr>
        <w:t xml:space="preserve"> is organized as fol</w:t>
      </w:r>
      <w:r>
        <w:rPr>
          <w:rFonts w:ascii="Times New Roman"/>
          <w:kern w:val="0"/>
          <w:szCs w:val="22"/>
        </w:rPr>
        <w:t xml:space="preserve">lows. </w:t>
      </w:r>
      <w:r w:rsidRPr="00F76D67">
        <w:rPr>
          <w:rFonts w:ascii="Times New Roman"/>
          <w:kern w:val="0"/>
          <w:szCs w:val="22"/>
        </w:rPr>
        <w:t xml:space="preserve">Following the introduction, Section </w:t>
      </w:r>
      <w:r>
        <w:rPr>
          <w:rFonts w:ascii="Times New Roman" w:hint="eastAsia"/>
          <w:kern w:val="0"/>
          <w:szCs w:val="22"/>
        </w:rPr>
        <w:t>2</w:t>
      </w:r>
      <w:r w:rsidRPr="00F76D67">
        <w:rPr>
          <w:rFonts w:ascii="Times New Roman"/>
          <w:kern w:val="0"/>
          <w:szCs w:val="22"/>
        </w:rPr>
        <w:t xml:space="preserve"> reviews the ex</w:t>
      </w:r>
      <w:r>
        <w:rPr>
          <w:rFonts w:ascii="Times New Roman" w:hint="eastAsia"/>
          <w:kern w:val="0"/>
          <w:szCs w:val="22"/>
        </w:rPr>
        <w:t xml:space="preserve">tant literature </w:t>
      </w:r>
      <w:r w:rsidRPr="00F76D67">
        <w:rPr>
          <w:rFonts w:ascii="Times New Roman"/>
          <w:kern w:val="0"/>
          <w:szCs w:val="22"/>
        </w:rPr>
        <w:t xml:space="preserve">relating to </w:t>
      </w:r>
      <w:r>
        <w:rPr>
          <w:rFonts w:ascii="Times New Roman" w:hint="eastAsia"/>
          <w:kern w:val="0"/>
          <w:szCs w:val="22"/>
        </w:rPr>
        <w:t>the central bank</w:t>
      </w:r>
      <w:r>
        <w:rPr>
          <w:rFonts w:ascii="Times New Roman"/>
          <w:kern w:val="0"/>
          <w:szCs w:val="22"/>
        </w:rPr>
        <w:t>’</w:t>
      </w:r>
      <w:r>
        <w:rPr>
          <w:rFonts w:ascii="Times New Roman" w:hint="eastAsia"/>
          <w:kern w:val="0"/>
          <w:szCs w:val="22"/>
        </w:rPr>
        <w:t xml:space="preserve">s rate changes and the effectiveness of </w:t>
      </w:r>
      <w:r>
        <w:rPr>
          <w:rFonts w:ascii="Times New Roman"/>
          <w:kern w:val="0"/>
          <w:szCs w:val="22"/>
        </w:rPr>
        <w:t xml:space="preserve">monetary policy. </w:t>
      </w:r>
      <w:r w:rsidRPr="00F76D67">
        <w:rPr>
          <w:rFonts w:ascii="Times New Roman"/>
          <w:kern w:val="0"/>
          <w:szCs w:val="22"/>
        </w:rPr>
        <w:t xml:space="preserve">Section </w:t>
      </w:r>
      <w:r>
        <w:rPr>
          <w:rFonts w:ascii="Times New Roman" w:hint="eastAsia"/>
          <w:kern w:val="0"/>
          <w:szCs w:val="22"/>
        </w:rPr>
        <w:t>3</w:t>
      </w:r>
      <w:r w:rsidRPr="00F76D67">
        <w:rPr>
          <w:rFonts w:ascii="Times New Roman"/>
          <w:kern w:val="0"/>
          <w:szCs w:val="22"/>
        </w:rPr>
        <w:t xml:space="preserve"> analyses the pattern of how the frequency and the range of the interest </w:t>
      </w:r>
      <w:r>
        <w:rPr>
          <w:rFonts w:ascii="Times New Roman" w:hint="eastAsia"/>
          <w:kern w:val="0"/>
          <w:szCs w:val="22"/>
        </w:rPr>
        <w:t xml:space="preserve">rate changes </w:t>
      </w:r>
      <w:r w:rsidRPr="00F76D67">
        <w:rPr>
          <w:rFonts w:ascii="Times New Roman"/>
          <w:kern w:val="0"/>
          <w:szCs w:val="22"/>
        </w:rPr>
        <w:t xml:space="preserve">differs by nation. </w:t>
      </w:r>
      <w:r>
        <w:rPr>
          <w:rFonts w:ascii="Times New Roman" w:hint="eastAsia"/>
          <w:kern w:val="0"/>
          <w:szCs w:val="22"/>
        </w:rPr>
        <w:t xml:space="preserve">In </w:t>
      </w:r>
      <w:r w:rsidRPr="00F76D67">
        <w:rPr>
          <w:rFonts w:ascii="Times New Roman"/>
          <w:kern w:val="0"/>
          <w:szCs w:val="22"/>
        </w:rPr>
        <w:t xml:space="preserve">Section </w:t>
      </w:r>
      <w:r>
        <w:rPr>
          <w:rFonts w:ascii="Times New Roman" w:hint="eastAsia"/>
          <w:kern w:val="0"/>
          <w:szCs w:val="22"/>
        </w:rPr>
        <w:t xml:space="preserve">4, we examine </w:t>
      </w:r>
      <w:r w:rsidRPr="00F76D67">
        <w:rPr>
          <w:rFonts w:ascii="Times New Roman"/>
          <w:kern w:val="0"/>
          <w:szCs w:val="22"/>
        </w:rPr>
        <w:t>the influence of the central bank</w:t>
      </w:r>
      <w:r w:rsidRPr="00F76D67">
        <w:rPr>
          <w:rFonts w:ascii="Times New Roman"/>
          <w:kern w:val="0"/>
          <w:szCs w:val="22"/>
        </w:rPr>
        <w:t>’</w:t>
      </w:r>
      <w:r w:rsidRPr="00F76D67">
        <w:rPr>
          <w:rFonts w:ascii="Times New Roman"/>
          <w:kern w:val="0"/>
          <w:szCs w:val="22"/>
        </w:rPr>
        <w:t xml:space="preserve">s interest rate on </w:t>
      </w:r>
      <w:r>
        <w:rPr>
          <w:rFonts w:ascii="Times New Roman" w:hint="eastAsia"/>
          <w:kern w:val="0"/>
          <w:szCs w:val="22"/>
        </w:rPr>
        <w:t xml:space="preserve">the major </w:t>
      </w:r>
      <w:r w:rsidRPr="00F76D67">
        <w:rPr>
          <w:rFonts w:ascii="Times New Roman"/>
          <w:kern w:val="0"/>
          <w:szCs w:val="22"/>
        </w:rPr>
        <w:t xml:space="preserve">financial variables through the </w:t>
      </w:r>
      <w:r>
        <w:rPr>
          <w:rFonts w:ascii="Times New Roman"/>
          <w:kern w:val="0"/>
          <w:szCs w:val="22"/>
        </w:rPr>
        <w:t>variance decomposition</w:t>
      </w:r>
      <w:r>
        <w:rPr>
          <w:rFonts w:ascii="Times New Roman" w:hint="eastAsia"/>
          <w:kern w:val="0"/>
          <w:szCs w:val="22"/>
        </w:rPr>
        <w:t xml:space="preserve"> analysis</w:t>
      </w:r>
      <w:r>
        <w:rPr>
          <w:rFonts w:ascii="Times New Roman"/>
          <w:kern w:val="0"/>
          <w:szCs w:val="22"/>
        </w:rPr>
        <w:t xml:space="preserve">. </w:t>
      </w:r>
      <w:r w:rsidRPr="00F76D67">
        <w:rPr>
          <w:rFonts w:ascii="Times New Roman"/>
          <w:kern w:val="0"/>
          <w:szCs w:val="22"/>
        </w:rPr>
        <w:t xml:space="preserve">Section </w:t>
      </w:r>
      <w:r>
        <w:rPr>
          <w:rFonts w:ascii="Times New Roman" w:hint="eastAsia"/>
          <w:kern w:val="0"/>
          <w:szCs w:val="22"/>
        </w:rPr>
        <w:t>5</w:t>
      </w:r>
      <w:r w:rsidRPr="00F76D67">
        <w:rPr>
          <w:rFonts w:ascii="Times New Roman"/>
          <w:kern w:val="0"/>
          <w:szCs w:val="22"/>
        </w:rPr>
        <w:t xml:space="preserve"> </w:t>
      </w:r>
      <w:r>
        <w:rPr>
          <w:rFonts w:ascii="Times New Roman" w:hint="eastAsia"/>
          <w:kern w:val="0"/>
          <w:szCs w:val="22"/>
        </w:rPr>
        <w:t xml:space="preserve">investigates a possible </w:t>
      </w:r>
      <w:r w:rsidR="00DF4F47">
        <w:rPr>
          <w:rFonts w:ascii="Times New Roman" w:hint="eastAsia"/>
          <w:kern w:val="0"/>
          <w:szCs w:val="22"/>
        </w:rPr>
        <w:t xml:space="preserve">linkage </w:t>
      </w:r>
      <w:r w:rsidRPr="00F76D67">
        <w:rPr>
          <w:rFonts w:ascii="Times New Roman"/>
          <w:kern w:val="0"/>
          <w:szCs w:val="22"/>
        </w:rPr>
        <w:t xml:space="preserve">between the </w:t>
      </w:r>
      <w:r>
        <w:rPr>
          <w:rFonts w:ascii="Times New Roman" w:hint="eastAsia"/>
          <w:kern w:val="0"/>
          <w:szCs w:val="22"/>
        </w:rPr>
        <w:t xml:space="preserve">pattern of </w:t>
      </w:r>
      <w:r w:rsidRPr="00F76D67">
        <w:rPr>
          <w:rFonts w:ascii="Times New Roman"/>
          <w:kern w:val="0"/>
          <w:szCs w:val="22"/>
        </w:rPr>
        <w:t>central bank</w:t>
      </w:r>
      <w:r w:rsidRPr="00F76D67">
        <w:rPr>
          <w:rFonts w:ascii="Times New Roman"/>
          <w:kern w:val="0"/>
          <w:szCs w:val="22"/>
        </w:rPr>
        <w:t>’</w:t>
      </w:r>
      <w:r w:rsidRPr="00F76D67">
        <w:rPr>
          <w:rFonts w:ascii="Times New Roman"/>
          <w:kern w:val="0"/>
          <w:szCs w:val="22"/>
        </w:rPr>
        <w:t xml:space="preserve">s interest </w:t>
      </w:r>
      <w:r>
        <w:rPr>
          <w:rFonts w:ascii="Times New Roman" w:hint="eastAsia"/>
          <w:kern w:val="0"/>
          <w:szCs w:val="22"/>
        </w:rPr>
        <w:t xml:space="preserve">rate changes and the effectiveness of </w:t>
      </w:r>
      <w:r>
        <w:rPr>
          <w:rFonts w:ascii="Times New Roman"/>
          <w:kern w:val="0"/>
          <w:szCs w:val="22"/>
        </w:rPr>
        <w:t>its monetary polic</w:t>
      </w:r>
      <w:r>
        <w:rPr>
          <w:rFonts w:ascii="Times New Roman" w:hint="eastAsia"/>
          <w:kern w:val="0"/>
          <w:szCs w:val="22"/>
        </w:rPr>
        <w:t xml:space="preserve">y. We also </w:t>
      </w:r>
      <w:r w:rsidRPr="00F76D67">
        <w:rPr>
          <w:rFonts w:ascii="Times New Roman"/>
          <w:kern w:val="0"/>
          <w:szCs w:val="22"/>
        </w:rPr>
        <w:t>consider the institutional aspects</w:t>
      </w:r>
      <w:r>
        <w:rPr>
          <w:rFonts w:ascii="Times New Roman" w:hint="eastAsia"/>
          <w:kern w:val="0"/>
          <w:szCs w:val="22"/>
        </w:rPr>
        <w:t xml:space="preserve">, such as </w:t>
      </w:r>
      <w:r w:rsidRPr="00F76D67">
        <w:rPr>
          <w:rFonts w:ascii="Times New Roman"/>
          <w:kern w:val="0"/>
          <w:szCs w:val="22"/>
        </w:rPr>
        <w:t xml:space="preserve">monetary policy </w:t>
      </w:r>
      <w:r>
        <w:rPr>
          <w:rFonts w:ascii="Times New Roman" w:hint="eastAsia"/>
          <w:kern w:val="0"/>
          <w:szCs w:val="22"/>
        </w:rPr>
        <w:t>framework,</w:t>
      </w:r>
      <w:r w:rsidR="00DF4F47">
        <w:rPr>
          <w:rFonts w:ascii="Times New Roman"/>
          <w:kern w:val="0"/>
          <w:szCs w:val="22"/>
        </w:rPr>
        <w:t xml:space="preserve"> foreign exchange scheme</w:t>
      </w:r>
      <w:r w:rsidRPr="00F76D67">
        <w:rPr>
          <w:rFonts w:ascii="Times New Roman"/>
          <w:kern w:val="0"/>
          <w:szCs w:val="22"/>
        </w:rPr>
        <w:t xml:space="preserve"> and the level of financial </w:t>
      </w:r>
      <w:r>
        <w:rPr>
          <w:rFonts w:ascii="Times New Roman"/>
          <w:kern w:val="0"/>
          <w:szCs w:val="22"/>
        </w:rPr>
        <w:t>de</w:t>
      </w:r>
      <w:r>
        <w:rPr>
          <w:rFonts w:ascii="Times New Roman" w:hint="eastAsia"/>
          <w:kern w:val="0"/>
          <w:szCs w:val="22"/>
        </w:rPr>
        <w:t xml:space="preserve">pth, </w:t>
      </w:r>
      <w:r w:rsidRPr="00F76D67">
        <w:rPr>
          <w:rFonts w:ascii="Times New Roman"/>
          <w:kern w:val="0"/>
          <w:szCs w:val="22"/>
        </w:rPr>
        <w:t>associated with the transmission channel of a monetary</w:t>
      </w:r>
      <w:r w:rsidR="000D1836">
        <w:rPr>
          <w:rFonts w:ascii="Times New Roman" w:hint="eastAsia"/>
          <w:kern w:val="0"/>
          <w:szCs w:val="22"/>
        </w:rPr>
        <w:t xml:space="preserve"> policy. Sec</w:t>
      </w:r>
      <w:r w:rsidRPr="00F76D67">
        <w:rPr>
          <w:rFonts w:ascii="Times New Roman"/>
          <w:kern w:val="0"/>
          <w:szCs w:val="22"/>
        </w:rPr>
        <w:t xml:space="preserve">tion </w:t>
      </w:r>
      <w:r>
        <w:rPr>
          <w:rFonts w:ascii="Times New Roman" w:hint="eastAsia"/>
          <w:kern w:val="0"/>
          <w:szCs w:val="22"/>
        </w:rPr>
        <w:t xml:space="preserve">6 concludes and </w:t>
      </w:r>
      <w:r w:rsidRPr="00F76D67">
        <w:rPr>
          <w:rFonts w:ascii="Times New Roman"/>
          <w:kern w:val="0"/>
          <w:szCs w:val="22"/>
        </w:rPr>
        <w:lastRenderedPageBreak/>
        <w:t>discusses the</w:t>
      </w:r>
      <w:r w:rsidR="000B4DE9">
        <w:rPr>
          <w:rFonts w:ascii="Times New Roman" w:hint="eastAsia"/>
          <w:kern w:val="0"/>
          <w:szCs w:val="22"/>
        </w:rPr>
        <w:t xml:space="preserve"> </w:t>
      </w:r>
      <w:r w:rsidRPr="00F76D67">
        <w:rPr>
          <w:rFonts w:ascii="Times New Roman"/>
          <w:kern w:val="0"/>
          <w:szCs w:val="22"/>
        </w:rPr>
        <w:t xml:space="preserve">implications of this article.  </w:t>
      </w:r>
    </w:p>
    <w:p w:rsidR="004C36CC" w:rsidRPr="00F76D67" w:rsidRDefault="004C36CC" w:rsidP="001958B1">
      <w:pPr>
        <w:wordWrap/>
        <w:spacing w:line="360" w:lineRule="auto"/>
        <w:ind w:firstLineChars="200" w:firstLine="440"/>
        <w:rPr>
          <w:rFonts w:ascii="Times New Roman"/>
          <w:kern w:val="0"/>
          <w:szCs w:val="22"/>
        </w:rPr>
      </w:pPr>
    </w:p>
    <w:p w:rsidR="004C36CC" w:rsidRDefault="00543BD6" w:rsidP="001958B1">
      <w:pPr>
        <w:numPr>
          <w:ilvl w:val="0"/>
          <w:numId w:val="2"/>
        </w:numPr>
        <w:wordWrap/>
        <w:spacing w:line="360" w:lineRule="auto"/>
        <w:rPr>
          <w:rFonts w:ascii="Times New Roman"/>
          <w:b/>
          <w:szCs w:val="22"/>
        </w:rPr>
      </w:pPr>
      <w:r>
        <w:rPr>
          <w:rFonts w:ascii="Times New Roman" w:hint="eastAsia"/>
          <w:b/>
          <w:szCs w:val="22"/>
        </w:rPr>
        <w:t>Related Literature</w:t>
      </w:r>
      <w:r w:rsidR="004C36CC" w:rsidRPr="00F76D67">
        <w:rPr>
          <w:rFonts w:ascii="Times New Roman"/>
          <w:b/>
          <w:szCs w:val="22"/>
        </w:rPr>
        <w:t xml:space="preserve"> </w:t>
      </w:r>
    </w:p>
    <w:p w:rsidR="00B25A26" w:rsidRDefault="00B25A26" w:rsidP="001958B1">
      <w:pPr>
        <w:wordWrap/>
        <w:spacing w:line="360" w:lineRule="auto"/>
        <w:rPr>
          <w:rFonts w:ascii="Times New Roman"/>
          <w:b/>
          <w:szCs w:val="22"/>
        </w:rPr>
      </w:pPr>
    </w:p>
    <w:p w:rsidR="003C2BA0" w:rsidRDefault="00B25A26" w:rsidP="001958B1">
      <w:pPr>
        <w:wordWrap/>
        <w:spacing w:line="360" w:lineRule="auto"/>
        <w:ind w:firstLineChars="150" w:firstLine="330"/>
        <w:rPr>
          <w:rFonts w:ascii="Times New Roman"/>
          <w:szCs w:val="22"/>
        </w:rPr>
      </w:pPr>
      <w:r>
        <w:rPr>
          <w:rFonts w:ascii="Times New Roman" w:hint="eastAsia"/>
          <w:szCs w:val="22"/>
        </w:rPr>
        <w:t>There are few studies analyzing what effects the pattern of interest adjustment has on monetary policy effect</w:t>
      </w:r>
      <w:r w:rsidR="00DF4F47">
        <w:rPr>
          <w:rFonts w:ascii="Times New Roman" w:hint="eastAsia"/>
          <w:szCs w:val="22"/>
        </w:rPr>
        <w:t>ivenes</w:t>
      </w:r>
      <w:r>
        <w:rPr>
          <w:rFonts w:ascii="Times New Roman" w:hint="eastAsia"/>
          <w:szCs w:val="22"/>
        </w:rPr>
        <w:t xml:space="preserve">s or what pattern </w:t>
      </w:r>
      <w:r w:rsidR="000D1836">
        <w:rPr>
          <w:rFonts w:ascii="Times New Roman" w:hint="eastAsia"/>
          <w:szCs w:val="22"/>
        </w:rPr>
        <w:t>strengthen monetary policy effect</w:t>
      </w:r>
      <w:r>
        <w:rPr>
          <w:rFonts w:ascii="Times New Roman" w:hint="eastAsia"/>
          <w:szCs w:val="22"/>
        </w:rPr>
        <w:t xml:space="preserve">. However, </w:t>
      </w:r>
      <w:r w:rsidR="003C2BA0">
        <w:rPr>
          <w:rFonts w:ascii="Times New Roman" w:hint="eastAsia"/>
          <w:szCs w:val="22"/>
        </w:rPr>
        <w:t>t</w:t>
      </w:r>
      <w:r w:rsidR="000D1836">
        <w:rPr>
          <w:rFonts w:ascii="Times New Roman" w:hint="eastAsia"/>
          <w:szCs w:val="22"/>
        </w:rPr>
        <w:t xml:space="preserve">here are several </w:t>
      </w:r>
      <w:r w:rsidR="003C2BA0">
        <w:rPr>
          <w:rFonts w:ascii="Times New Roman" w:hint="eastAsia"/>
          <w:szCs w:val="22"/>
        </w:rPr>
        <w:t>studies</w:t>
      </w:r>
      <w:r w:rsidR="000D1836">
        <w:rPr>
          <w:rFonts w:ascii="Times New Roman" w:hint="eastAsia"/>
          <w:szCs w:val="22"/>
        </w:rPr>
        <w:t xml:space="preserve"> done</w:t>
      </w:r>
      <w:r w:rsidR="003C2BA0">
        <w:rPr>
          <w:rFonts w:ascii="Times New Roman" w:hint="eastAsia"/>
          <w:szCs w:val="22"/>
        </w:rPr>
        <w:t xml:space="preserve"> on whether gradual </w:t>
      </w:r>
      <w:r w:rsidR="000D1836">
        <w:rPr>
          <w:rFonts w:ascii="Times New Roman" w:hint="eastAsia"/>
          <w:szCs w:val="22"/>
        </w:rPr>
        <w:t>or steep changes in interest rate are desirable</w:t>
      </w:r>
      <w:r w:rsidR="003C2BA0">
        <w:rPr>
          <w:rFonts w:ascii="Times New Roman" w:hint="eastAsia"/>
          <w:szCs w:val="22"/>
        </w:rPr>
        <w:t xml:space="preserve">. </w:t>
      </w:r>
    </w:p>
    <w:p w:rsidR="003C2BA0" w:rsidRDefault="003C2BA0" w:rsidP="001958B1">
      <w:pPr>
        <w:wordWrap/>
        <w:spacing w:line="360" w:lineRule="auto"/>
        <w:rPr>
          <w:rFonts w:ascii="Times New Roman"/>
          <w:szCs w:val="22"/>
        </w:rPr>
      </w:pPr>
    </w:p>
    <w:p w:rsidR="00D64AAB" w:rsidRDefault="003C2BA0" w:rsidP="001958B1">
      <w:pPr>
        <w:wordWrap/>
        <w:spacing w:line="360" w:lineRule="auto"/>
        <w:rPr>
          <w:rFonts w:ascii="Times New Roman"/>
          <w:szCs w:val="22"/>
        </w:rPr>
      </w:pPr>
      <w:r>
        <w:rPr>
          <w:rFonts w:ascii="Times New Roman" w:hint="eastAsia"/>
          <w:szCs w:val="22"/>
        </w:rPr>
        <w:t xml:space="preserve">   There are a number of empirical studies suggesting gradualism is preferable to cold turkey. Clarida, Gali and Gertler(2002) have addressed that </w:t>
      </w:r>
      <w:r w:rsidR="00E0772C">
        <w:rPr>
          <w:rFonts w:ascii="Times New Roman" w:hint="eastAsia"/>
          <w:szCs w:val="22"/>
        </w:rPr>
        <w:t>the inertia of monetary policy of Vol</w:t>
      </w:r>
      <w:r w:rsidR="000B4DE9">
        <w:rPr>
          <w:rFonts w:ascii="Times New Roman" w:hint="eastAsia"/>
          <w:szCs w:val="22"/>
        </w:rPr>
        <w:t>c</w:t>
      </w:r>
      <w:r w:rsidR="00E0772C">
        <w:rPr>
          <w:rFonts w:ascii="Times New Roman" w:hint="eastAsia"/>
          <w:szCs w:val="22"/>
        </w:rPr>
        <w:t>ker-Greenspan era is greater than that of pre-Volcker era. Poole(2003), Rudebusch(2006) assert that the improvement of inertia result</w:t>
      </w:r>
      <w:r w:rsidR="00DF4F47">
        <w:rPr>
          <w:rFonts w:ascii="Times New Roman" w:hint="eastAsia"/>
          <w:szCs w:val="22"/>
        </w:rPr>
        <w:t>s</w:t>
      </w:r>
      <w:r w:rsidR="00E0772C">
        <w:rPr>
          <w:rFonts w:ascii="Times New Roman" w:hint="eastAsia"/>
          <w:szCs w:val="22"/>
        </w:rPr>
        <w:t xml:space="preserve"> from </w:t>
      </w:r>
      <w:r w:rsidR="000D1836">
        <w:rPr>
          <w:rFonts w:ascii="Times New Roman" w:hint="eastAsia"/>
          <w:szCs w:val="22"/>
        </w:rPr>
        <w:t xml:space="preserve">the </w:t>
      </w:r>
      <w:r w:rsidR="00D64AAB">
        <w:rPr>
          <w:rFonts w:ascii="Times New Roman" w:hint="eastAsia"/>
          <w:szCs w:val="22"/>
        </w:rPr>
        <w:t>Fed</w:t>
      </w:r>
      <w:r w:rsidR="00D64AAB">
        <w:rPr>
          <w:rFonts w:ascii="Times New Roman"/>
          <w:szCs w:val="22"/>
        </w:rPr>
        <w:t>’</w:t>
      </w:r>
      <w:r w:rsidR="00D64AAB">
        <w:rPr>
          <w:rFonts w:ascii="Times New Roman" w:hint="eastAsia"/>
          <w:szCs w:val="22"/>
        </w:rPr>
        <w:t>s steady response to shocks. Orphanides(2003), Sacks(1998)</w:t>
      </w:r>
      <w:r w:rsidR="001E603A">
        <w:rPr>
          <w:rFonts w:ascii="Times New Roman" w:hint="eastAsia"/>
          <w:szCs w:val="22"/>
        </w:rPr>
        <w:t xml:space="preserve"> show that gradual adjustment is a desirable response when there is uncertainty in an economy. Goodfriend(1991) suggest</w:t>
      </w:r>
      <w:r w:rsidR="00687C12">
        <w:rPr>
          <w:rFonts w:ascii="Times New Roman" w:hint="eastAsia"/>
          <w:szCs w:val="22"/>
        </w:rPr>
        <w:t>s</w:t>
      </w:r>
      <w:r w:rsidR="001E603A">
        <w:rPr>
          <w:rFonts w:ascii="Times New Roman" w:hint="eastAsia"/>
          <w:szCs w:val="22"/>
        </w:rPr>
        <w:t xml:space="preserve"> that expanding volatility of interest rate has harmful effects on </w:t>
      </w:r>
      <w:r w:rsidR="000D1836">
        <w:rPr>
          <w:rFonts w:ascii="Times New Roman" w:hint="eastAsia"/>
          <w:szCs w:val="22"/>
        </w:rPr>
        <w:t xml:space="preserve">the </w:t>
      </w:r>
      <w:r w:rsidR="001E603A">
        <w:rPr>
          <w:rFonts w:ascii="Times New Roman" w:hint="eastAsia"/>
          <w:szCs w:val="22"/>
        </w:rPr>
        <w:t>stability of financial market or institutions. Woodford(1999)</w:t>
      </w:r>
      <w:r w:rsidR="005963E0">
        <w:rPr>
          <w:rFonts w:ascii="Times New Roman" w:hint="eastAsia"/>
          <w:szCs w:val="22"/>
        </w:rPr>
        <w:t xml:space="preserve"> advocate</w:t>
      </w:r>
      <w:r w:rsidR="00687C12">
        <w:rPr>
          <w:rFonts w:ascii="Times New Roman" w:hint="eastAsia"/>
          <w:szCs w:val="22"/>
        </w:rPr>
        <w:t>s</w:t>
      </w:r>
      <w:r w:rsidR="005963E0">
        <w:rPr>
          <w:rFonts w:ascii="Times New Roman" w:hint="eastAsia"/>
          <w:szCs w:val="22"/>
        </w:rPr>
        <w:t xml:space="preserve"> that smoothing interest rate can make economic agents form rational expectation on monetary policy and inflation bias be reduced.</w:t>
      </w:r>
      <w:r w:rsidR="001E603A">
        <w:rPr>
          <w:rFonts w:ascii="Times New Roman" w:hint="eastAsia"/>
          <w:szCs w:val="22"/>
        </w:rPr>
        <w:t xml:space="preserve"> </w:t>
      </w:r>
    </w:p>
    <w:p w:rsidR="003F6F23" w:rsidRPr="009E31F8" w:rsidRDefault="003F6F23" w:rsidP="001958B1">
      <w:pPr>
        <w:wordWrap/>
        <w:spacing w:line="360" w:lineRule="auto"/>
        <w:ind w:firstLine="210"/>
        <w:rPr>
          <w:rFonts w:ascii="Times New Roman" w:hAnsi="Times New Roman"/>
          <w:color w:val="548DD4"/>
          <w:kern w:val="0"/>
          <w:sz w:val="20"/>
          <w:szCs w:val="20"/>
        </w:rPr>
      </w:pPr>
    </w:p>
    <w:p w:rsidR="003F6F23" w:rsidRPr="00DF4F47" w:rsidRDefault="003F6F23" w:rsidP="001958B1">
      <w:pPr>
        <w:wordWrap/>
        <w:spacing w:line="360" w:lineRule="auto"/>
        <w:ind w:firstLineChars="145" w:firstLine="319"/>
        <w:rPr>
          <w:rFonts w:ascii="Times New Roman" w:hAnsi="Times New Roman"/>
          <w:color w:val="000000" w:themeColor="text1"/>
          <w:kern w:val="0"/>
          <w:szCs w:val="22"/>
        </w:rPr>
      </w:pPr>
      <w:r w:rsidRPr="00DF4F47">
        <w:rPr>
          <w:rFonts w:ascii="Times New Roman" w:hAnsi="Times New Roman" w:hint="eastAsia"/>
          <w:color w:val="000000" w:themeColor="text1"/>
          <w:kern w:val="0"/>
          <w:szCs w:val="22"/>
        </w:rPr>
        <w:t xml:space="preserve">However, some studies proclaim that aggressive policy action could be better than passive policy rate adjustment. Caplin and Leahy(1996) shows that monetary policy </w:t>
      </w:r>
      <w:r w:rsidR="00DF4F47">
        <w:rPr>
          <w:rFonts w:ascii="Times New Roman" w:hAnsi="Times New Roman" w:hint="eastAsia"/>
          <w:color w:val="000000" w:themeColor="text1"/>
          <w:kern w:val="0"/>
          <w:szCs w:val="22"/>
        </w:rPr>
        <w:t xml:space="preserve">would </w:t>
      </w:r>
      <w:r w:rsidRPr="00DF4F47">
        <w:rPr>
          <w:rFonts w:ascii="Times New Roman" w:hAnsi="Times New Roman" w:hint="eastAsia"/>
          <w:color w:val="000000" w:themeColor="text1"/>
          <w:kern w:val="0"/>
          <w:szCs w:val="22"/>
        </w:rPr>
        <w:t xml:space="preserve">become inefficient because conservative reaction of central bank makes investors expect additional policy actions and delay their investment. </w:t>
      </w:r>
      <w:r w:rsidR="00AB4269" w:rsidRPr="00DF4F47">
        <w:rPr>
          <w:rFonts w:ascii="Times New Roman" w:hAnsi="Times New Roman" w:hint="eastAsia"/>
          <w:color w:val="000000" w:themeColor="text1"/>
          <w:kern w:val="0"/>
          <w:szCs w:val="22"/>
        </w:rPr>
        <w:t xml:space="preserve">According to </w:t>
      </w:r>
      <w:r w:rsidRPr="00DF4F47">
        <w:rPr>
          <w:rFonts w:ascii="Times New Roman" w:hAnsi="Times New Roman" w:hint="eastAsia"/>
          <w:color w:val="000000" w:themeColor="text1"/>
          <w:kern w:val="0"/>
          <w:szCs w:val="22"/>
        </w:rPr>
        <w:t>Amato and Laubach(2004)</w:t>
      </w:r>
      <w:r w:rsidR="00AB4269" w:rsidRPr="00DF4F47">
        <w:rPr>
          <w:rFonts w:ascii="Times New Roman" w:hAnsi="Times New Roman" w:hint="eastAsia"/>
          <w:color w:val="000000" w:themeColor="text1"/>
          <w:kern w:val="0"/>
          <w:szCs w:val="22"/>
        </w:rPr>
        <w:t>, it is likely that gradual policy rate adjustment</w:t>
      </w:r>
      <w:r w:rsidR="000D1836">
        <w:rPr>
          <w:rFonts w:ascii="Times New Roman" w:hAnsi="Times New Roman" w:hint="eastAsia"/>
          <w:color w:val="000000" w:themeColor="text1"/>
          <w:kern w:val="0"/>
          <w:szCs w:val="22"/>
        </w:rPr>
        <w:t xml:space="preserve"> </w:t>
      </w:r>
      <w:r w:rsidR="00AB4269" w:rsidRPr="00DF4F47">
        <w:rPr>
          <w:rFonts w:ascii="Times New Roman" w:hAnsi="Times New Roman" w:hint="eastAsia"/>
          <w:color w:val="000000" w:themeColor="text1"/>
          <w:kern w:val="0"/>
          <w:szCs w:val="22"/>
        </w:rPr>
        <w:t>prevent</w:t>
      </w:r>
      <w:r w:rsidR="000D1836">
        <w:rPr>
          <w:rFonts w:ascii="Times New Roman" w:hAnsi="Times New Roman" w:hint="eastAsia"/>
          <w:color w:val="000000" w:themeColor="text1"/>
          <w:kern w:val="0"/>
          <w:szCs w:val="22"/>
        </w:rPr>
        <w:t xml:space="preserve">s the </w:t>
      </w:r>
      <w:r w:rsidR="00AB4269" w:rsidRPr="00DF4F47">
        <w:rPr>
          <w:rFonts w:ascii="Times New Roman" w:hAnsi="Times New Roman" w:hint="eastAsia"/>
          <w:color w:val="000000" w:themeColor="text1"/>
          <w:kern w:val="0"/>
          <w:szCs w:val="22"/>
        </w:rPr>
        <w:t xml:space="preserve">economy from quickly converging </w:t>
      </w:r>
      <w:r w:rsidR="00DF4F47">
        <w:rPr>
          <w:rFonts w:ascii="Times New Roman" w:hAnsi="Times New Roman" w:hint="eastAsia"/>
          <w:color w:val="000000" w:themeColor="text1"/>
          <w:kern w:val="0"/>
          <w:szCs w:val="22"/>
        </w:rPr>
        <w:t>into</w:t>
      </w:r>
      <w:r w:rsidR="00AB4269" w:rsidRPr="00DF4F47">
        <w:rPr>
          <w:rFonts w:ascii="Times New Roman" w:hAnsi="Times New Roman" w:hint="eastAsia"/>
          <w:color w:val="000000" w:themeColor="text1"/>
          <w:kern w:val="0"/>
          <w:szCs w:val="22"/>
        </w:rPr>
        <w:t xml:space="preserve"> long term equilibrium</w:t>
      </w:r>
      <w:r w:rsidR="00DF4F47">
        <w:rPr>
          <w:rFonts w:ascii="Times New Roman" w:hAnsi="Times New Roman" w:hint="eastAsia"/>
          <w:color w:val="000000" w:themeColor="text1"/>
          <w:kern w:val="0"/>
          <w:szCs w:val="22"/>
        </w:rPr>
        <w:t>,</w:t>
      </w:r>
      <w:r w:rsidR="00AB4269" w:rsidRPr="00DF4F47">
        <w:rPr>
          <w:rFonts w:ascii="Times New Roman" w:hAnsi="Times New Roman" w:hint="eastAsia"/>
          <w:color w:val="000000" w:themeColor="text1"/>
          <w:kern w:val="0"/>
          <w:szCs w:val="22"/>
        </w:rPr>
        <w:t xml:space="preserve"> </w:t>
      </w:r>
      <w:r w:rsidR="00DF4F47">
        <w:rPr>
          <w:rFonts w:ascii="Times New Roman" w:hAnsi="Times New Roman" w:hint="eastAsia"/>
          <w:color w:val="000000" w:themeColor="text1"/>
          <w:kern w:val="0"/>
          <w:szCs w:val="22"/>
        </w:rPr>
        <w:t>if</w:t>
      </w:r>
      <w:r w:rsidR="00AB4269" w:rsidRPr="00DF4F47">
        <w:rPr>
          <w:rFonts w:ascii="Times New Roman" w:hAnsi="Times New Roman" w:hint="eastAsia"/>
          <w:color w:val="000000" w:themeColor="text1"/>
          <w:kern w:val="0"/>
          <w:szCs w:val="22"/>
        </w:rPr>
        <w:t xml:space="preserve"> consumption and inflation inertia is strong. Sargent(1999) </w:t>
      </w:r>
      <w:r w:rsidR="00AB4269" w:rsidRPr="00DF4F47">
        <w:rPr>
          <w:rFonts w:ascii="Times New Roman" w:hAnsi="Times New Roman"/>
          <w:color w:val="000000" w:themeColor="text1"/>
          <w:kern w:val="0"/>
          <w:szCs w:val="22"/>
        </w:rPr>
        <w:t>emphasize</w:t>
      </w:r>
      <w:r w:rsidR="009E31F8" w:rsidRPr="00DF4F47">
        <w:rPr>
          <w:rFonts w:ascii="Times New Roman" w:hAnsi="Times New Roman" w:hint="eastAsia"/>
          <w:color w:val="000000" w:themeColor="text1"/>
          <w:kern w:val="0"/>
          <w:szCs w:val="22"/>
        </w:rPr>
        <w:t>s</w:t>
      </w:r>
      <w:r w:rsidR="00AB4269" w:rsidRPr="00DF4F47">
        <w:rPr>
          <w:rFonts w:ascii="Times New Roman" w:hAnsi="Times New Roman" w:hint="eastAsia"/>
          <w:color w:val="000000" w:themeColor="text1"/>
          <w:kern w:val="0"/>
          <w:szCs w:val="22"/>
        </w:rPr>
        <w:t xml:space="preserve"> that </w:t>
      </w:r>
      <w:r w:rsidR="009E31F8" w:rsidRPr="00DF4F47">
        <w:rPr>
          <w:rFonts w:ascii="Times New Roman" w:hAnsi="Times New Roman" w:hint="eastAsia"/>
          <w:color w:val="000000" w:themeColor="text1"/>
          <w:kern w:val="0"/>
          <w:szCs w:val="22"/>
        </w:rPr>
        <w:lastRenderedPageBreak/>
        <w:t xml:space="preserve">severe </w:t>
      </w:r>
      <w:r w:rsidR="009E31F8" w:rsidRPr="00DF4F47">
        <w:rPr>
          <w:rFonts w:ascii="Times New Roman" w:hAnsi="Times New Roman"/>
          <w:color w:val="000000" w:themeColor="text1"/>
          <w:kern w:val="0"/>
          <w:szCs w:val="22"/>
        </w:rPr>
        <w:t>uncertainty</w:t>
      </w:r>
      <w:r w:rsidR="009E31F8" w:rsidRPr="00DF4F47">
        <w:rPr>
          <w:rFonts w:ascii="Times New Roman" w:hAnsi="Times New Roman" w:hint="eastAsia"/>
          <w:color w:val="000000" w:themeColor="text1"/>
          <w:kern w:val="0"/>
          <w:szCs w:val="22"/>
        </w:rPr>
        <w:t xml:space="preserve"> </w:t>
      </w:r>
      <w:r w:rsidR="000D1836">
        <w:rPr>
          <w:rFonts w:ascii="Times New Roman" w:hAnsi="Times New Roman" w:hint="eastAsia"/>
          <w:color w:val="000000" w:themeColor="text1"/>
          <w:kern w:val="0"/>
          <w:szCs w:val="22"/>
        </w:rPr>
        <w:t xml:space="preserve">calls for </w:t>
      </w:r>
      <w:r w:rsidR="00AB4269" w:rsidRPr="00DF4F47">
        <w:rPr>
          <w:rFonts w:ascii="Times New Roman" w:hAnsi="Times New Roman" w:hint="eastAsia"/>
          <w:color w:val="000000" w:themeColor="text1"/>
          <w:kern w:val="0"/>
          <w:szCs w:val="22"/>
        </w:rPr>
        <w:t>active monetary policy</w:t>
      </w:r>
      <w:r w:rsidR="009E31F8" w:rsidRPr="00DF4F47">
        <w:rPr>
          <w:rFonts w:ascii="Times New Roman" w:hAnsi="Times New Roman" w:hint="eastAsia"/>
          <w:color w:val="000000" w:themeColor="text1"/>
          <w:kern w:val="0"/>
          <w:szCs w:val="22"/>
        </w:rPr>
        <w:t xml:space="preserve">.  Herrera and Valdes(2001) points out that </w:t>
      </w:r>
      <w:r w:rsidR="00DF4F47">
        <w:rPr>
          <w:rFonts w:ascii="Times New Roman" w:hAnsi="Times New Roman" w:hint="eastAsia"/>
          <w:color w:val="000000" w:themeColor="text1"/>
          <w:kern w:val="0"/>
          <w:szCs w:val="22"/>
        </w:rPr>
        <w:t xml:space="preserve">through active policy action, </w:t>
      </w:r>
      <w:r w:rsidR="009E31F8" w:rsidRPr="00DF4F47">
        <w:rPr>
          <w:rFonts w:ascii="Times New Roman" w:hAnsi="Times New Roman" w:hint="eastAsia"/>
          <w:color w:val="000000" w:themeColor="text1"/>
          <w:kern w:val="0"/>
          <w:szCs w:val="22"/>
        </w:rPr>
        <w:t xml:space="preserve">central bank </w:t>
      </w:r>
      <w:r w:rsidR="00B14625">
        <w:rPr>
          <w:rFonts w:ascii="Times New Roman" w:hAnsi="Times New Roman" w:hint="eastAsia"/>
          <w:color w:val="000000" w:themeColor="text1"/>
          <w:kern w:val="0"/>
          <w:szCs w:val="22"/>
        </w:rPr>
        <w:t>had</w:t>
      </w:r>
      <w:r w:rsidR="009E31F8" w:rsidRPr="00DF4F47">
        <w:rPr>
          <w:rFonts w:ascii="Times New Roman" w:hAnsi="Times New Roman" w:hint="eastAsia"/>
          <w:color w:val="000000" w:themeColor="text1"/>
          <w:kern w:val="0"/>
          <w:szCs w:val="22"/>
        </w:rPr>
        <w:t xml:space="preserve"> better mitigate difference between domestic and foreign interest rate to restraint volatility of capital flow which is </w:t>
      </w:r>
      <w:r w:rsidR="009E31F8" w:rsidRPr="00DF4F47">
        <w:rPr>
          <w:rFonts w:ascii="Times New Roman" w:hAnsi="Times New Roman"/>
          <w:color w:val="000000" w:themeColor="text1"/>
          <w:kern w:val="0"/>
          <w:szCs w:val="22"/>
        </w:rPr>
        <w:t>arbitrage</w:t>
      </w:r>
      <w:r w:rsidR="009E31F8" w:rsidRPr="00DF4F47">
        <w:rPr>
          <w:rFonts w:ascii="Times New Roman" w:hAnsi="Times New Roman" w:hint="eastAsia"/>
          <w:color w:val="000000" w:themeColor="text1"/>
          <w:kern w:val="0"/>
          <w:szCs w:val="22"/>
        </w:rPr>
        <w:t xml:space="preserve"> transaction.  </w:t>
      </w:r>
    </w:p>
    <w:p w:rsidR="004C36CC" w:rsidRPr="009E31F8" w:rsidRDefault="004C36CC" w:rsidP="001958B1">
      <w:pPr>
        <w:wordWrap/>
        <w:spacing w:line="360" w:lineRule="auto"/>
        <w:rPr>
          <w:rFonts w:ascii="Times New Roman" w:hAnsi="Times New Roman"/>
          <w:b/>
          <w:color w:val="FF0000"/>
          <w:sz w:val="20"/>
          <w:szCs w:val="20"/>
        </w:rPr>
      </w:pPr>
    </w:p>
    <w:p w:rsidR="004C36CC" w:rsidRPr="00F76D67" w:rsidRDefault="004C36CC" w:rsidP="001958B1">
      <w:pPr>
        <w:wordWrap/>
        <w:spacing w:line="360" w:lineRule="auto"/>
        <w:rPr>
          <w:rFonts w:ascii="Times New Roman"/>
          <w:b/>
          <w:szCs w:val="22"/>
        </w:rPr>
      </w:pPr>
      <w:r w:rsidRPr="00F76D67">
        <w:rPr>
          <w:rFonts w:ascii="Times New Roman"/>
          <w:b/>
          <w:szCs w:val="22"/>
        </w:rPr>
        <w:t>3.  Interest Rate Change Pattern by Various Nations</w:t>
      </w:r>
    </w:p>
    <w:p w:rsidR="004C36CC" w:rsidRPr="00F76D67" w:rsidRDefault="004C36CC" w:rsidP="001958B1">
      <w:pPr>
        <w:wordWrap/>
        <w:spacing w:line="360" w:lineRule="auto"/>
        <w:ind w:firstLineChars="200" w:firstLine="440"/>
        <w:rPr>
          <w:rFonts w:ascii="Times New Roman"/>
          <w:kern w:val="0"/>
          <w:szCs w:val="22"/>
        </w:rPr>
      </w:pPr>
    </w:p>
    <w:p w:rsidR="004C36CC" w:rsidRPr="00DF4F47" w:rsidRDefault="000D1836" w:rsidP="001958B1">
      <w:pPr>
        <w:wordWrap/>
        <w:spacing w:line="360" w:lineRule="auto"/>
        <w:ind w:firstLineChars="200" w:firstLine="440"/>
        <w:rPr>
          <w:rFonts w:ascii="Times New Roman"/>
          <w:color w:val="000000" w:themeColor="text1"/>
          <w:kern w:val="0"/>
          <w:szCs w:val="22"/>
        </w:rPr>
      </w:pPr>
      <w:r>
        <w:rPr>
          <w:rFonts w:ascii="Times New Roman" w:hint="eastAsia"/>
          <w:color w:val="000000" w:themeColor="text1"/>
          <w:kern w:val="0"/>
          <w:szCs w:val="22"/>
        </w:rPr>
        <w:t>W</w:t>
      </w:r>
      <w:r w:rsidR="004C36CC" w:rsidRPr="00DF4F47">
        <w:rPr>
          <w:rFonts w:ascii="Times New Roman" w:hint="eastAsia"/>
          <w:color w:val="000000" w:themeColor="text1"/>
          <w:kern w:val="0"/>
          <w:szCs w:val="22"/>
        </w:rPr>
        <w:t xml:space="preserve">e analyze </w:t>
      </w:r>
      <w:r w:rsidR="004C36CC" w:rsidRPr="00DF4F47">
        <w:rPr>
          <w:rFonts w:ascii="Times New Roman"/>
          <w:color w:val="000000" w:themeColor="text1"/>
          <w:kern w:val="0"/>
          <w:szCs w:val="22"/>
        </w:rPr>
        <w:t>the pattern of central banks</w:t>
      </w:r>
      <w:r w:rsidR="004C36CC" w:rsidRPr="00DF4F47">
        <w:rPr>
          <w:rFonts w:ascii="Times New Roman"/>
          <w:color w:val="000000" w:themeColor="text1"/>
          <w:kern w:val="0"/>
          <w:szCs w:val="22"/>
        </w:rPr>
        <w:t>’</w:t>
      </w:r>
      <w:r w:rsidR="004C36CC" w:rsidRPr="00DF4F47">
        <w:rPr>
          <w:rFonts w:ascii="Times New Roman"/>
          <w:color w:val="000000" w:themeColor="text1"/>
          <w:kern w:val="0"/>
          <w:szCs w:val="22"/>
        </w:rPr>
        <w:t xml:space="preserve"> interest rate changes by three </w:t>
      </w:r>
      <w:r w:rsidR="004C36CC" w:rsidRPr="00DF4F47">
        <w:rPr>
          <w:rFonts w:ascii="Times New Roman" w:hint="eastAsia"/>
          <w:color w:val="000000" w:themeColor="text1"/>
          <w:kern w:val="0"/>
          <w:szCs w:val="22"/>
        </w:rPr>
        <w:t>different measures</w:t>
      </w:r>
      <w:r>
        <w:rPr>
          <w:rFonts w:ascii="Times New Roman" w:hint="eastAsia"/>
          <w:color w:val="000000" w:themeColor="text1"/>
          <w:kern w:val="0"/>
          <w:szCs w:val="22"/>
        </w:rPr>
        <w:t xml:space="preserve"> on the </w:t>
      </w:r>
      <w:r w:rsidR="004C36CC" w:rsidRPr="00DF4F47">
        <w:rPr>
          <w:rFonts w:ascii="Times New Roman"/>
          <w:color w:val="000000" w:themeColor="text1"/>
          <w:kern w:val="0"/>
          <w:szCs w:val="22"/>
        </w:rPr>
        <w:t>nations that use the short-term interest rate as the</w:t>
      </w:r>
      <w:r w:rsidR="004C36CC" w:rsidRPr="00DF4F47">
        <w:rPr>
          <w:rFonts w:ascii="Times New Roman" w:hint="eastAsia"/>
          <w:color w:val="000000" w:themeColor="text1"/>
          <w:kern w:val="0"/>
          <w:szCs w:val="22"/>
        </w:rPr>
        <w:t>ir</w:t>
      </w:r>
      <w:r w:rsidR="004C36CC" w:rsidRPr="00DF4F47">
        <w:rPr>
          <w:rFonts w:ascii="Times New Roman"/>
          <w:color w:val="000000" w:themeColor="text1"/>
          <w:kern w:val="0"/>
          <w:szCs w:val="22"/>
        </w:rPr>
        <w:t xml:space="preserve"> monetary polic</w:t>
      </w:r>
      <w:r w:rsidR="004C36CC" w:rsidRPr="00DF4F47">
        <w:rPr>
          <w:rFonts w:ascii="Times New Roman" w:hint="eastAsia"/>
          <w:color w:val="000000" w:themeColor="text1"/>
          <w:kern w:val="0"/>
          <w:szCs w:val="22"/>
        </w:rPr>
        <w:t>y tools</w:t>
      </w:r>
      <w:r w:rsidR="004C36CC" w:rsidRPr="00DF4F47">
        <w:rPr>
          <w:rFonts w:ascii="Times New Roman"/>
          <w:color w:val="000000" w:themeColor="text1"/>
          <w:kern w:val="0"/>
          <w:szCs w:val="22"/>
        </w:rPr>
        <w:t xml:space="preserve">.  These three </w:t>
      </w:r>
      <w:r w:rsidR="004C36CC" w:rsidRPr="00DF4F47">
        <w:rPr>
          <w:rFonts w:ascii="Times New Roman" w:hint="eastAsia"/>
          <w:color w:val="000000" w:themeColor="text1"/>
          <w:kern w:val="0"/>
          <w:szCs w:val="22"/>
        </w:rPr>
        <w:t>measures</w:t>
      </w:r>
      <w:r w:rsidR="004C36CC" w:rsidRPr="00DF4F47">
        <w:rPr>
          <w:rFonts w:ascii="Times New Roman"/>
          <w:color w:val="000000" w:themeColor="text1"/>
          <w:kern w:val="0"/>
          <w:szCs w:val="22"/>
        </w:rPr>
        <w:t xml:space="preserve"> refer to the number of interest rates changes, </w:t>
      </w:r>
      <w:r w:rsidR="004C36CC" w:rsidRPr="00DF4F47">
        <w:rPr>
          <w:rFonts w:ascii="Times New Roman" w:hint="eastAsia"/>
          <w:color w:val="000000" w:themeColor="text1"/>
          <w:kern w:val="0"/>
          <w:szCs w:val="22"/>
        </w:rPr>
        <w:t xml:space="preserve">the total </w:t>
      </w:r>
      <w:r w:rsidR="004C36CC" w:rsidRPr="00DF4F47">
        <w:rPr>
          <w:rFonts w:ascii="Times New Roman"/>
          <w:color w:val="000000" w:themeColor="text1"/>
          <w:kern w:val="0"/>
          <w:szCs w:val="22"/>
        </w:rPr>
        <w:t>range of</w:t>
      </w:r>
      <w:r>
        <w:rPr>
          <w:rFonts w:ascii="Times New Roman" w:hint="eastAsia"/>
          <w:color w:val="000000" w:themeColor="text1"/>
          <w:kern w:val="0"/>
          <w:szCs w:val="22"/>
        </w:rPr>
        <w:t xml:space="preserve"> the</w:t>
      </w:r>
      <w:r w:rsidR="004C36CC" w:rsidRPr="00DF4F47">
        <w:rPr>
          <w:rFonts w:ascii="Times New Roman"/>
          <w:color w:val="000000" w:themeColor="text1"/>
          <w:kern w:val="0"/>
          <w:szCs w:val="22"/>
        </w:rPr>
        <w:t xml:space="preserve"> changes, and </w:t>
      </w:r>
      <w:r w:rsidR="004C36CC" w:rsidRPr="00DF4F47">
        <w:rPr>
          <w:rFonts w:ascii="Times New Roman" w:hint="eastAsia"/>
          <w:color w:val="000000" w:themeColor="text1"/>
          <w:kern w:val="0"/>
          <w:szCs w:val="22"/>
        </w:rPr>
        <w:t xml:space="preserve">the </w:t>
      </w:r>
      <w:r w:rsidR="004C36CC" w:rsidRPr="00DF4F47">
        <w:rPr>
          <w:rFonts w:ascii="Times New Roman"/>
          <w:color w:val="000000" w:themeColor="text1"/>
          <w:kern w:val="0"/>
          <w:szCs w:val="22"/>
        </w:rPr>
        <w:t xml:space="preserve">duration </w:t>
      </w:r>
      <w:r>
        <w:rPr>
          <w:rFonts w:ascii="Times New Roman" w:hint="eastAsia"/>
          <w:color w:val="000000" w:themeColor="text1"/>
          <w:kern w:val="0"/>
          <w:szCs w:val="22"/>
        </w:rPr>
        <w:t xml:space="preserve">until </w:t>
      </w:r>
      <w:r w:rsidR="004C36CC" w:rsidRPr="00DF4F47">
        <w:rPr>
          <w:rFonts w:ascii="Times New Roman" w:hint="eastAsia"/>
          <w:color w:val="000000" w:themeColor="text1"/>
          <w:kern w:val="0"/>
          <w:szCs w:val="22"/>
        </w:rPr>
        <w:t>a successive raise or cut</w:t>
      </w:r>
      <w:r w:rsidR="00DF4F47" w:rsidRPr="00DF4F47">
        <w:rPr>
          <w:rFonts w:ascii="Times New Roman" w:hint="eastAsia"/>
          <w:color w:val="000000" w:themeColor="text1"/>
          <w:kern w:val="0"/>
          <w:szCs w:val="22"/>
        </w:rPr>
        <w:t>s</w:t>
      </w:r>
      <w:r w:rsidR="004C36CC" w:rsidRPr="00DF4F47">
        <w:rPr>
          <w:rFonts w:ascii="Times New Roman" w:hint="eastAsia"/>
          <w:color w:val="000000" w:themeColor="text1"/>
          <w:kern w:val="0"/>
          <w:szCs w:val="22"/>
        </w:rPr>
        <w:t xml:space="preserve"> in the interest rates. </w:t>
      </w:r>
    </w:p>
    <w:p w:rsidR="004C36CC" w:rsidRPr="00DF4F47" w:rsidRDefault="004C36CC" w:rsidP="001958B1">
      <w:pPr>
        <w:wordWrap/>
        <w:spacing w:line="360" w:lineRule="auto"/>
        <w:ind w:firstLineChars="200" w:firstLine="440"/>
        <w:rPr>
          <w:rFonts w:ascii="Times New Roman"/>
          <w:color w:val="000000" w:themeColor="text1"/>
          <w:kern w:val="0"/>
          <w:szCs w:val="22"/>
        </w:rPr>
      </w:pPr>
      <w:r w:rsidRPr="00DF4F47">
        <w:rPr>
          <w:rFonts w:ascii="Times New Roman" w:hint="eastAsia"/>
          <w:color w:val="000000" w:themeColor="text1"/>
          <w:kern w:val="0"/>
          <w:szCs w:val="22"/>
        </w:rPr>
        <w:t xml:space="preserve">Our sample includes 24 </w:t>
      </w:r>
      <w:r w:rsidRPr="00DF4F47">
        <w:rPr>
          <w:rFonts w:ascii="Times New Roman"/>
          <w:color w:val="000000" w:themeColor="text1"/>
          <w:kern w:val="0"/>
          <w:szCs w:val="22"/>
        </w:rPr>
        <w:t xml:space="preserve">nations that utilize short term interest rates as </w:t>
      </w:r>
      <w:r w:rsidRPr="00DF4F47">
        <w:rPr>
          <w:rFonts w:ascii="Times New Roman" w:hint="eastAsia"/>
          <w:color w:val="000000" w:themeColor="text1"/>
          <w:kern w:val="0"/>
          <w:szCs w:val="22"/>
        </w:rPr>
        <w:t xml:space="preserve">the main tool for </w:t>
      </w:r>
      <w:r w:rsidRPr="00DF4F47">
        <w:rPr>
          <w:rFonts w:ascii="Times New Roman"/>
          <w:color w:val="000000" w:themeColor="text1"/>
          <w:kern w:val="0"/>
          <w:szCs w:val="22"/>
        </w:rPr>
        <w:t>their monetary policies;</w:t>
      </w:r>
      <w:r w:rsidRPr="00DF4F47">
        <w:rPr>
          <w:rFonts w:ascii="Times New Roman" w:hint="eastAsia"/>
          <w:color w:val="000000" w:themeColor="text1"/>
          <w:kern w:val="0"/>
          <w:szCs w:val="22"/>
        </w:rPr>
        <w:t xml:space="preserve"> the study period is from May 1999 to </w:t>
      </w:r>
      <w:r w:rsidR="00DF4F47" w:rsidRPr="00DF4F47">
        <w:rPr>
          <w:rFonts w:ascii="Times New Roman" w:hint="eastAsia"/>
          <w:color w:val="000000" w:themeColor="text1"/>
          <w:kern w:val="0"/>
          <w:szCs w:val="22"/>
        </w:rPr>
        <w:t xml:space="preserve">March </w:t>
      </w:r>
      <w:r w:rsidRPr="00DF4F47">
        <w:rPr>
          <w:rFonts w:ascii="Times New Roman" w:hint="eastAsia"/>
          <w:color w:val="000000" w:themeColor="text1"/>
          <w:kern w:val="0"/>
          <w:szCs w:val="22"/>
        </w:rPr>
        <w:t>2006.</w:t>
      </w:r>
      <w:r w:rsidR="00DF4F47" w:rsidRPr="00DF4F47">
        <w:rPr>
          <w:rFonts w:ascii="Times New Roman" w:hint="eastAsia"/>
          <w:color w:val="000000" w:themeColor="text1"/>
          <w:kern w:val="0"/>
          <w:szCs w:val="22"/>
        </w:rPr>
        <w:t xml:space="preserve"> </w:t>
      </w:r>
      <w:r w:rsidR="00B14625">
        <w:rPr>
          <w:rFonts w:ascii="Times New Roman" w:hint="eastAsia"/>
          <w:color w:val="000000" w:themeColor="text1"/>
          <w:kern w:val="0"/>
          <w:szCs w:val="22"/>
        </w:rPr>
        <w:t>D</w:t>
      </w:r>
      <w:r w:rsidR="00DF4F47" w:rsidRPr="00DF4F47">
        <w:rPr>
          <w:rFonts w:ascii="Times New Roman" w:hint="eastAsia"/>
          <w:color w:val="000000" w:themeColor="text1"/>
          <w:kern w:val="0"/>
          <w:szCs w:val="22"/>
        </w:rPr>
        <w:t xml:space="preserve">etail </w:t>
      </w:r>
      <w:r w:rsidR="00B14625">
        <w:rPr>
          <w:rFonts w:ascii="Times New Roman" w:hint="eastAsia"/>
          <w:color w:val="000000" w:themeColor="text1"/>
          <w:kern w:val="0"/>
          <w:szCs w:val="22"/>
        </w:rPr>
        <w:t xml:space="preserve">explanation on </w:t>
      </w:r>
      <w:r w:rsidR="00DF4F47" w:rsidRPr="00DF4F47">
        <w:rPr>
          <w:rFonts w:ascii="Times New Roman" w:hint="eastAsia"/>
          <w:color w:val="000000" w:themeColor="text1"/>
          <w:kern w:val="0"/>
          <w:szCs w:val="22"/>
        </w:rPr>
        <w:t xml:space="preserve">raw data </w:t>
      </w:r>
      <w:r w:rsidR="00B14625">
        <w:rPr>
          <w:rFonts w:ascii="Times New Roman" w:hint="eastAsia"/>
          <w:color w:val="000000" w:themeColor="text1"/>
          <w:kern w:val="0"/>
          <w:szCs w:val="22"/>
        </w:rPr>
        <w:t xml:space="preserve">used by us </w:t>
      </w:r>
      <w:r w:rsidR="00DF4F47" w:rsidRPr="00DF4F47">
        <w:rPr>
          <w:rFonts w:ascii="Times New Roman" w:hint="eastAsia"/>
          <w:color w:val="000000" w:themeColor="text1"/>
          <w:kern w:val="0"/>
          <w:szCs w:val="22"/>
        </w:rPr>
        <w:t>can be seen</w:t>
      </w:r>
      <w:r w:rsidR="00B14625">
        <w:rPr>
          <w:rFonts w:ascii="Times New Roman" w:hint="eastAsia"/>
          <w:color w:val="000000" w:themeColor="text1"/>
          <w:kern w:val="0"/>
          <w:szCs w:val="22"/>
        </w:rPr>
        <w:t xml:space="preserve"> at Table 1</w:t>
      </w:r>
      <w:r w:rsidR="00DF4F47" w:rsidRPr="00DF4F47">
        <w:rPr>
          <w:rFonts w:ascii="Times New Roman" w:hint="eastAsia"/>
          <w:color w:val="000000" w:themeColor="text1"/>
          <w:kern w:val="0"/>
          <w:szCs w:val="22"/>
        </w:rPr>
        <w:t xml:space="preserve">. </w:t>
      </w:r>
    </w:p>
    <w:p w:rsidR="004C36CC" w:rsidRPr="00DF4F47" w:rsidRDefault="00DF4F47" w:rsidP="001958B1">
      <w:pPr>
        <w:wordWrap/>
        <w:spacing w:line="360" w:lineRule="auto"/>
        <w:ind w:firstLineChars="200" w:firstLine="440"/>
        <w:rPr>
          <w:rFonts w:ascii="Times New Roman"/>
          <w:color w:val="000000" w:themeColor="text1"/>
          <w:kern w:val="0"/>
          <w:szCs w:val="22"/>
        </w:rPr>
      </w:pPr>
      <w:r w:rsidRPr="00DF4F47">
        <w:rPr>
          <w:rFonts w:ascii="Times New Roman" w:hint="eastAsia"/>
          <w:color w:val="000000" w:themeColor="text1"/>
          <w:kern w:val="0"/>
          <w:szCs w:val="22"/>
        </w:rPr>
        <w:t xml:space="preserve">The table 2 shows </w:t>
      </w:r>
      <w:r w:rsidRPr="00DF4F47">
        <w:rPr>
          <w:rFonts w:ascii="Times New Roman"/>
          <w:color w:val="000000" w:themeColor="text1"/>
          <w:kern w:val="0"/>
          <w:szCs w:val="22"/>
        </w:rPr>
        <w:t>characteristics</w:t>
      </w:r>
      <w:r w:rsidRPr="00DF4F47">
        <w:rPr>
          <w:rFonts w:ascii="Times New Roman" w:hint="eastAsia"/>
          <w:color w:val="000000" w:themeColor="text1"/>
          <w:kern w:val="0"/>
          <w:szCs w:val="22"/>
        </w:rPr>
        <w:t xml:space="preserve"> of the pattern of monetary policy decisions through three measurements discussed above. </w:t>
      </w:r>
      <w:r w:rsidR="004C36CC" w:rsidRPr="00DF4F47">
        <w:rPr>
          <w:rFonts w:ascii="Times New Roman"/>
          <w:color w:val="000000" w:themeColor="text1"/>
          <w:kern w:val="0"/>
          <w:szCs w:val="22"/>
        </w:rPr>
        <w:t>First,</w:t>
      </w:r>
      <w:r w:rsidR="004C36CC" w:rsidRPr="00DF4F47">
        <w:rPr>
          <w:rFonts w:ascii="Times New Roman" w:hint="eastAsia"/>
          <w:color w:val="000000" w:themeColor="text1"/>
          <w:kern w:val="0"/>
          <w:szCs w:val="22"/>
        </w:rPr>
        <w:t xml:space="preserve"> we</w:t>
      </w:r>
      <w:r w:rsidR="004C36CC" w:rsidRPr="00DF4F47">
        <w:rPr>
          <w:rFonts w:ascii="Times New Roman"/>
          <w:color w:val="000000" w:themeColor="text1"/>
          <w:kern w:val="0"/>
          <w:szCs w:val="22"/>
        </w:rPr>
        <w:t xml:space="preserve"> examine the number of interest rate changes </w:t>
      </w:r>
      <w:r w:rsidR="004C36CC" w:rsidRPr="00DF4F47">
        <w:rPr>
          <w:rFonts w:ascii="Times New Roman" w:hint="eastAsia"/>
          <w:color w:val="000000" w:themeColor="text1"/>
          <w:kern w:val="0"/>
          <w:szCs w:val="22"/>
        </w:rPr>
        <w:t>determined by a nation</w:t>
      </w:r>
      <w:r w:rsidR="004C36CC" w:rsidRPr="00DF4F47">
        <w:rPr>
          <w:rFonts w:ascii="Times New Roman"/>
          <w:color w:val="000000" w:themeColor="text1"/>
          <w:kern w:val="0"/>
          <w:szCs w:val="22"/>
        </w:rPr>
        <w:t>’</w:t>
      </w:r>
      <w:r w:rsidR="004C36CC" w:rsidRPr="00DF4F47">
        <w:rPr>
          <w:rFonts w:ascii="Times New Roman" w:hint="eastAsia"/>
          <w:color w:val="000000" w:themeColor="text1"/>
          <w:kern w:val="0"/>
          <w:szCs w:val="22"/>
        </w:rPr>
        <w:t xml:space="preserve">s </w:t>
      </w:r>
      <w:r w:rsidR="004C36CC" w:rsidRPr="00DF4F47">
        <w:rPr>
          <w:rFonts w:ascii="Times New Roman"/>
          <w:color w:val="000000" w:themeColor="text1"/>
          <w:kern w:val="0"/>
          <w:szCs w:val="22"/>
        </w:rPr>
        <w:t>central bank. Although the number of interest rate changes is closely related to the economic situation of each nation, it can be seen as an indicator which manifests how aggressively the central bank executes its policy to achieve policy objectives.</w:t>
      </w:r>
      <w:r w:rsidR="004C36CC" w:rsidRPr="00DF4F47">
        <w:rPr>
          <w:rFonts w:ascii="Times New Roman" w:hint="eastAsia"/>
          <w:color w:val="000000" w:themeColor="text1"/>
          <w:kern w:val="0"/>
          <w:szCs w:val="22"/>
        </w:rPr>
        <w:t xml:space="preserve"> </w:t>
      </w:r>
    </w:p>
    <w:p w:rsidR="004C36CC" w:rsidRPr="00F76D67" w:rsidRDefault="004C36CC" w:rsidP="001958B1">
      <w:pPr>
        <w:wordWrap/>
        <w:spacing w:line="360" w:lineRule="auto"/>
        <w:ind w:firstLineChars="200" w:firstLine="440"/>
        <w:rPr>
          <w:rFonts w:ascii="Times New Roman"/>
          <w:kern w:val="0"/>
          <w:szCs w:val="22"/>
        </w:rPr>
      </w:pPr>
      <w:r w:rsidRPr="00DF4F47">
        <w:rPr>
          <w:rFonts w:ascii="Times New Roman" w:hint="eastAsia"/>
          <w:color w:val="000000" w:themeColor="text1"/>
          <w:kern w:val="0"/>
          <w:szCs w:val="22"/>
        </w:rPr>
        <w:t>T</w:t>
      </w:r>
      <w:r w:rsidRPr="00DF4F47">
        <w:rPr>
          <w:rFonts w:ascii="Times New Roman"/>
          <w:color w:val="000000" w:themeColor="text1"/>
          <w:kern w:val="0"/>
          <w:szCs w:val="22"/>
        </w:rPr>
        <w:t>h</w:t>
      </w:r>
      <w:r w:rsidRPr="00DF4F47">
        <w:rPr>
          <w:rFonts w:ascii="Times New Roman" w:hint="eastAsia"/>
          <w:color w:val="000000" w:themeColor="text1"/>
          <w:kern w:val="0"/>
          <w:szCs w:val="22"/>
        </w:rPr>
        <w:t xml:space="preserve">e average number of changes is </w:t>
      </w:r>
      <w:r w:rsidRPr="00DF4F47">
        <w:rPr>
          <w:rFonts w:ascii="Times New Roman"/>
          <w:color w:val="000000" w:themeColor="text1"/>
          <w:kern w:val="0"/>
          <w:szCs w:val="22"/>
        </w:rPr>
        <w:t>26; of this</w:t>
      </w:r>
      <w:r w:rsidRPr="00DF4F47">
        <w:rPr>
          <w:rFonts w:ascii="Times New Roman" w:hint="eastAsia"/>
          <w:color w:val="000000" w:themeColor="text1"/>
          <w:kern w:val="0"/>
          <w:szCs w:val="22"/>
        </w:rPr>
        <w:t xml:space="preserve">, </w:t>
      </w:r>
      <w:r w:rsidRPr="00DF4F47">
        <w:rPr>
          <w:rFonts w:ascii="Times New Roman"/>
          <w:color w:val="000000" w:themeColor="text1"/>
          <w:kern w:val="0"/>
          <w:szCs w:val="22"/>
        </w:rPr>
        <w:t>9 times</w:t>
      </w:r>
      <w:r w:rsidRPr="00DF4F47">
        <w:rPr>
          <w:rFonts w:ascii="Times New Roman" w:hint="eastAsia"/>
          <w:color w:val="000000" w:themeColor="text1"/>
          <w:kern w:val="0"/>
          <w:szCs w:val="22"/>
        </w:rPr>
        <w:t xml:space="preserve"> were </w:t>
      </w:r>
      <w:r w:rsidRPr="00DF4F47">
        <w:rPr>
          <w:rFonts w:ascii="Times New Roman"/>
          <w:color w:val="000000" w:themeColor="text1"/>
          <w:kern w:val="0"/>
          <w:szCs w:val="22"/>
        </w:rPr>
        <w:t>rate increases and 17 times</w:t>
      </w:r>
      <w:r w:rsidRPr="00DF4F47">
        <w:rPr>
          <w:rFonts w:ascii="Times New Roman" w:hint="eastAsia"/>
          <w:color w:val="000000" w:themeColor="text1"/>
          <w:kern w:val="0"/>
          <w:szCs w:val="22"/>
        </w:rPr>
        <w:t xml:space="preserve"> were</w:t>
      </w:r>
      <w:r w:rsidRPr="00DF4F47">
        <w:rPr>
          <w:rFonts w:ascii="Times New Roman"/>
          <w:color w:val="000000" w:themeColor="text1"/>
          <w:kern w:val="0"/>
          <w:szCs w:val="22"/>
        </w:rPr>
        <w:t xml:space="preserve"> decreases</w:t>
      </w:r>
      <w:r w:rsidRPr="00DF4F47">
        <w:rPr>
          <w:rFonts w:ascii="Times New Roman" w:hint="eastAsia"/>
          <w:color w:val="000000" w:themeColor="text1"/>
          <w:kern w:val="0"/>
          <w:szCs w:val="22"/>
        </w:rPr>
        <w:t xml:space="preserve">, suggesting </w:t>
      </w:r>
      <w:r w:rsidRPr="00DF4F47">
        <w:rPr>
          <w:rFonts w:ascii="Times New Roman"/>
          <w:color w:val="000000" w:themeColor="text1"/>
          <w:kern w:val="0"/>
          <w:szCs w:val="22"/>
        </w:rPr>
        <w:t>an overall expansionary trend</w:t>
      </w:r>
      <w:r w:rsidRPr="00DF4F47">
        <w:rPr>
          <w:rFonts w:ascii="Times New Roman" w:hint="eastAsia"/>
          <w:color w:val="000000" w:themeColor="text1"/>
          <w:kern w:val="0"/>
          <w:szCs w:val="22"/>
        </w:rPr>
        <w:t xml:space="preserve"> during the study period</w:t>
      </w:r>
      <w:r w:rsidRPr="00DF4F47">
        <w:rPr>
          <w:rFonts w:ascii="Times New Roman"/>
          <w:color w:val="000000" w:themeColor="text1"/>
          <w:kern w:val="0"/>
          <w:szCs w:val="22"/>
        </w:rPr>
        <w:t xml:space="preserve">. By nation, Brazil, Hungary, the Philippines, and Thailand implemented the most frequent rate changes averaging more than 40 times during the study period.  On the other hand, Switzerland, Korea, </w:t>
      </w:r>
      <w:smartTag w:uri="urn:schemas-microsoft-com:office:smarttags" w:element="country-region">
        <w:r w:rsidRPr="00F76D67">
          <w:rPr>
            <w:rFonts w:ascii="Times New Roman"/>
            <w:kern w:val="0"/>
            <w:szCs w:val="22"/>
          </w:rPr>
          <w:t>Slovakia</w:t>
        </w:r>
      </w:smartTag>
      <w:r w:rsidRPr="00F76D67">
        <w:rPr>
          <w:rFonts w:ascii="Times New Roman"/>
          <w:kern w:val="0"/>
          <w:szCs w:val="22"/>
        </w:rPr>
        <w:t xml:space="preserve">, </w:t>
      </w:r>
      <w:smartTag w:uri="urn:schemas-microsoft-com:office:smarttags" w:element="country-region">
        <w:r w:rsidRPr="00F76D67">
          <w:rPr>
            <w:rFonts w:ascii="Times New Roman"/>
            <w:kern w:val="0"/>
            <w:szCs w:val="22"/>
          </w:rPr>
          <w:t>Croatia</w:t>
        </w:r>
      </w:smartTag>
      <w:r w:rsidRPr="00F76D67">
        <w:rPr>
          <w:rFonts w:ascii="Times New Roman"/>
          <w:kern w:val="0"/>
          <w:szCs w:val="22"/>
        </w:rPr>
        <w:t xml:space="preserve">, and </w:t>
      </w:r>
      <w:smartTag w:uri="urn:schemas-microsoft-com:office:smarttags" w:element="country-region">
        <w:smartTag w:uri="urn:schemas-microsoft-com:office:smarttags" w:element="place">
          <w:r w:rsidRPr="00F76D67">
            <w:rPr>
              <w:rFonts w:ascii="Times New Roman"/>
              <w:kern w:val="0"/>
              <w:szCs w:val="22"/>
            </w:rPr>
            <w:t>Russia</w:t>
          </w:r>
        </w:smartTag>
      </w:smartTag>
      <w:r w:rsidRPr="00F76D67">
        <w:rPr>
          <w:rFonts w:ascii="Times New Roman"/>
          <w:kern w:val="0"/>
          <w:szCs w:val="22"/>
        </w:rPr>
        <w:t xml:space="preserve"> implemented the least number of rate changes averaging less than 15 times during the study period. Most countries implemented </w:t>
      </w:r>
      <w:r w:rsidR="000D1836">
        <w:rPr>
          <w:rFonts w:ascii="Times New Roman" w:hint="eastAsia"/>
          <w:kern w:val="0"/>
          <w:szCs w:val="22"/>
        </w:rPr>
        <w:t xml:space="preserve">a greater </w:t>
      </w:r>
      <w:r w:rsidRPr="00F76D67">
        <w:rPr>
          <w:rFonts w:ascii="Times New Roman"/>
          <w:kern w:val="0"/>
          <w:szCs w:val="22"/>
        </w:rPr>
        <w:t xml:space="preserve">number of rate </w:t>
      </w:r>
      <w:r w:rsidRPr="00F76D67">
        <w:rPr>
          <w:rFonts w:ascii="Times New Roman"/>
          <w:kern w:val="0"/>
          <w:szCs w:val="22"/>
        </w:rPr>
        <w:lastRenderedPageBreak/>
        <w:t xml:space="preserve">decreases rather than </w:t>
      </w:r>
      <w:r w:rsidR="000D1836">
        <w:rPr>
          <w:rFonts w:ascii="Times New Roman" w:hint="eastAsia"/>
          <w:kern w:val="0"/>
          <w:szCs w:val="22"/>
        </w:rPr>
        <w:t xml:space="preserve">the </w:t>
      </w:r>
      <w:r w:rsidRPr="00F76D67">
        <w:rPr>
          <w:rFonts w:ascii="Times New Roman"/>
          <w:kern w:val="0"/>
          <w:szCs w:val="22"/>
        </w:rPr>
        <w:t xml:space="preserve">increases except for the U.S., the European Union, Australia, and Hong Kong. </w:t>
      </w:r>
    </w:p>
    <w:p w:rsidR="004C36CC" w:rsidRPr="00DF4F47" w:rsidRDefault="004C36CC" w:rsidP="001958B1">
      <w:pPr>
        <w:wordWrap/>
        <w:spacing w:line="360" w:lineRule="auto"/>
        <w:ind w:firstLineChars="200" w:firstLine="440"/>
        <w:rPr>
          <w:rFonts w:ascii="Times New Roman"/>
          <w:color w:val="000000" w:themeColor="text1"/>
          <w:kern w:val="0"/>
          <w:szCs w:val="22"/>
        </w:rPr>
      </w:pPr>
      <w:r w:rsidRPr="00DF4F47">
        <w:rPr>
          <w:rFonts w:ascii="Times New Roman"/>
          <w:color w:val="000000" w:themeColor="text1"/>
          <w:kern w:val="0"/>
          <w:szCs w:val="22"/>
        </w:rPr>
        <w:t xml:space="preserve">Second, </w:t>
      </w:r>
      <w:r w:rsidRPr="00DF4F47">
        <w:rPr>
          <w:rFonts w:ascii="Times New Roman" w:hint="eastAsia"/>
          <w:color w:val="000000" w:themeColor="text1"/>
          <w:kern w:val="0"/>
          <w:szCs w:val="22"/>
        </w:rPr>
        <w:t xml:space="preserve">we </w:t>
      </w:r>
      <w:r w:rsidRPr="00DF4F47">
        <w:rPr>
          <w:rFonts w:ascii="Times New Roman"/>
          <w:color w:val="000000" w:themeColor="text1"/>
          <w:kern w:val="0"/>
          <w:szCs w:val="22"/>
        </w:rPr>
        <w:t>review the range of changes in the interest rates</w:t>
      </w:r>
      <w:r w:rsidRPr="00DF4F47">
        <w:rPr>
          <w:rFonts w:ascii="Times New Roman" w:hint="eastAsia"/>
          <w:color w:val="000000" w:themeColor="text1"/>
          <w:kern w:val="0"/>
          <w:szCs w:val="22"/>
        </w:rPr>
        <w:t>.</w:t>
      </w:r>
      <w:r w:rsidRPr="00DF4F47">
        <w:rPr>
          <w:rFonts w:ascii="Times New Roman"/>
          <w:color w:val="000000" w:themeColor="text1"/>
          <w:kern w:val="0"/>
          <w:szCs w:val="22"/>
        </w:rPr>
        <w:t xml:space="preserve"> </w:t>
      </w:r>
      <w:r w:rsidRPr="00DF4F47">
        <w:rPr>
          <w:rFonts w:ascii="Times New Roman" w:hint="eastAsia"/>
          <w:color w:val="000000" w:themeColor="text1"/>
          <w:kern w:val="0"/>
          <w:szCs w:val="22"/>
        </w:rPr>
        <w:t>T</w:t>
      </w:r>
      <w:r w:rsidRPr="00DF4F47">
        <w:rPr>
          <w:rFonts w:ascii="Times New Roman"/>
          <w:color w:val="000000" w:themeColor="text1"/>
          <w:kern w:val="0"/>
          <w:szCs w:val="22"/>
        </w:rPr>
        <w:t>he total range of change was on average 15.5%</w:t>
      </w:r>
      <w:r w:rsidRPr="00DF4F47">
        <w:rPr>
          <w:rFonts w:ascii="Times New Roman" w:hint="eastAsia"/>
          <w:color w:val="000000" w:themeColor="text1"/>
          <w:kern w:val="0"/>
          <w:szCs w:val="22"/>
        </w:rPr>
        <w:t xml:space="preserve"> point</w:t>
      </w:r>
      <w:r w:rsidRPr="00DF4F47">
        <w:rPr>
          <w:rFonts w:ascii="Times New Roman"/>
          <w:color w:val="000000" w:themeColor="text1"/>
          <w:kern w:val="0"/>
          <w:szCs w:val="22"/>
        </w:rPr>
        <w:t>, in which 4.8%</w:t>
      </w:r>
      <w:r w:rsidRPr="00DF4F47">
        <w:rPr>
          <w:rFonts w:ascii="Times New Roman" w:hint="eastAsia"/>
          <w:color w:val="000000" w:themeColor="text1"/>
          <w:kern w:val="0"/>
          <w:szCs w:val="22"/>
        </w:rPr>
        <w:t xml:space="preserve"> point </w:t>
      </w:r>
      <w:r w:rsidRPr="00DF4F47">
        <w:rPr>
          <w:rFonts w:ascii="Times New Roman"/>
          <w:color w:val="000000" w:themeColor="text1"/>
          <w:kern w:val="0"/>
          <w:szCs w:val="22"/>
        </w:rPr>
        <w:t>was an increase and 10.7%</w:t>
      </w:r>
      <w:r w:rsidRPr="00DF4F47">
        <w:rPr>
          <w:rFonts w:ascii="Times New Roman" w:hint="eastAsia"/>
          <w:color w:val="000000" w:themeColor="text1"/>
          <w:kern w:val="0"/>
          <w:szCs w:val="22"/>
        </w:rPr>
        <w:t xml:space="preserve"> point </w:t>
      </w:r>
      <w:r w:rsidRPr="00DF4F47">
        <w:rPr>
          <w:rFonts w:ascii="Times New Roman"/>
          <w:color w:val="000000" w:themeColor="text1"/>
          <w:kern w:val="0"/>
          <w:szCs w:val="22"/>
        </w:rPr>
        <w:t>was a decrease. While Brazil, Hungary, Poland, India and Russia implemented rate changes which averaged 25.0%</w:t>
      </w:r>
      <w:r w:rsidRPr="00DF4F47">
        <w:rPr>
          <w:rFonts w:ascii="Times New Roman" w:hint="eastAsia"/>
          <w:color w:val="000000" w:themeColor="text1"/>
          <w:kern w:val="0"/>
          <w:szCs w:val="22"/>
        </w:rPr>
        <w:t xml:space="preserve"> point </w:t>
      </w:r>
      <w:r w:rsidRPr="00DF4F47">
        <w:rPr>
          <w:rFonts w:ascii="Times New Roman"/>
          <w:color w:val="000000" w:themeColor="text1"/>
          <w:kern w:val="0"/>
          <w:szCs w:val="22"/>
        </w:rPr>
        <w:t xml:space="preserve">or greater, countries such as Sweden, the European Union, Switzerland, </w:t>
      </w:r>
      <w:r w:rsidR="00B14625">
        <w:rPr>
          <w:rFonts w:ascii="Times New Roman" w:hint="eastAsia"/>
          <w:color w:val="000000" w:themeColor="text1"/>
          <w:kern w:val="0"/>
          <w:szCs w:val="22"/>
        </w:rPr>
        <w:t>the United Kingdom</w:t>
      </w:r>
      <w:r w:rsidRPr="00DF4F47">
        <w:rPr>
          <w:rFonts w:ascii="Times New Roman"/>
          <w:color w:val="000000" w:themeColor="text1"/>
          <w:kern w:val="0"/>
          <w:szCs w:val="22"/>
        </w:rPr>
        <w:t>, Australia, Thailand, Croatia and Denmark showed much smaller ranges of rate changes. Korea was ranked as the country with the smallest rate change, at only 3.75%</w:t>
      </w:r>
      <w:r w:rsidRPr="00DF4F47">
        <w:rPr>
          <w:rFonts w:ascii="Times New Roman" w:hint="eastAsia"/>
          <w:color w:val="000000" w:themeColor="text1"/>
          <w:kern w:val="0"/>
          <w:szCs w:val="22"/>
        </w:rPr>
        <w:t xml:space="preserve"> point</w:t>
      </w:r>
      <w:r w:rsidRPr="00DF4F47">
        <w:rPr>
          <w:rFonts w:ascii="Times New Roman"/>
          <w:color w:val="000000" w:themeColor="text1"/>
          <w:kern w:val="0"/>
          <w:szCs w:val="22"/>
        </w:rPr>
        <w:t xml:space="preserve">. Among the developed nations, the U.S. exhibited the greatest range of interest rate change by the central bank, while the European Union showed the lowest.  </w:t>
      </w:r>
    </w:p>
    <w:p w:rsidR="004C36CC" w:rsidRPr="00DF4F47" w:rsidRDefault="004C36CC" w:rsidP="001958B1">
      <w:pPr>
        <w:wordWrap/>
        <w:spacing w:line="360" w:lineRule="auto"/>
        <w:ind w:firstLineChars="200" w:firstLine="440"/>
        <w:rPr>
          <w:rFonts w:ascii="Times New Roman"/>
          <w:color w:val="000000" w:themeColor="text1"/>
          <w:kern w:val="0"/>
          <w:szCs w:val="22"/>
        </w:rPr>
      </w:pPr>
      <w:r w:rsidRPr="00DF4F47">
        <w:rPr>
          <w:rFonts w:ascii="Times New Roman"/>
          <w:color w:val="000000" w:themeColor="text1"/>
          <w:kern w:val="0"/>
          <w:szCs w:val="22"/>
        </w:rPr>
        <w:t>Third,</w:t>
      </w:r>
      <w:r w:rsidRPr="00DF4F47">
        <w:rPr>
          <w:rFonts w:ascii="Times New Roman" w:hint="eastAsia"/>
          <w:color w:val="000000" w:themeColor="text1"/>
          <w:kern w:val="0"/>
          <w:szCs w:val="22"/>
        </w:rPr>
        <w:t xml:space="preserve"> we </w:t>
      </w:r>
      <w:r w:rsidRPr="00DF4F47">
        <w:rPr>
          <w:rFonts w:ascii="Times New Roman"/>
          <w:color w:val="000000" w:themeColor="text1"/>
          <w:kern w:val="0"/>
          <w:szCs w:val="22"/>
        </w:rPr>
        <w:t>consider</w:t>
      </w:r>
      <w:r w:rsidRPr="00DF4F47">
        <w:rPr>
          <w:rFonts w:ascii="Times New Roman" w:hint="eastAsia"/>
          <w:color w:val="000000" w:themeColor="text1"/>
          <w:kern w:val="0"/>
          <w:szCs w:val="22"/>
        </w:rPr>
        <w:t xml:space="preserve"> </w:t>
      </w:r>
      <w:r w:rsidRPr="00DF4F47">
        <w:rPr>
          <w:rFonts w:ascii="Times New Roman"/>
          <w:color w:val="000000" w:themeColor="text1"/>
          <w:kern w:val="0"/>
          <w:szCs w:val="22"/>
        </w:rPr>
        <w:t>the continuity of short term interest rate change controlled by the central banks. This indicat</w:t>
      </w:r>
      <w:r w:rsidRPr="00DF4F47">
        <w:rPr>
          <w:rFonts w:ascii="Times New Roman" w:hint="eastAsia"/>
          <w:color w:val="000000" w:themeColor="text1"/>
          <w:kern w:val="0"/>
          <w:szCs w:val="22"/>
        </w:rPr>
        <w:t xml:space="preserve">es </w:t>
      </w:r>
      <w:r w:rsidR="000D1836">
        <w:rPr>
          <w:rFonts w:ascii="Times New Roman" w:hint="eastAsia"/>
          <w:color w:val="000000" w:themeColor="text1"/>
          <w:kern w:val="0"/>
          <w:szCs w:val="22"/>
        </w:rPr>
        <w:t xml:space="preserve">how </w:t>
      </w:r>
      <w:r w:rsidR="000D1836">
        <w:rPr>
          <w:rFonts w:ascii="Times New Roman"/>
          <w:color w:val="000000" w:themeColor="text1"/>
          <w:kern w:val="0"/>
          <w:szCs w:val="22"/>
        </w:rPr>
        <w:t>aggressively</w:t>
      </w:r>
      <w:r w:rsidR="000D1836">
        <w:rPr>
          <w:rFonts w:ascii="Times New Roman" w:hint="eastAsia"/>
          <w:color w:val="000000" w:themeColor="text1"/>
          <w:kern w:val="0"/>
          <w:szCs w:val="22"/>
        </w:rPr>
        <w:t xml:space="preserve"> the rate changes have been executed with consistent manner over a long term. </w:t>
      </w:r>
      <w:r w:rsidRPr="00DF4F47">
        <w:rPr>
          <w:rFonts w:ascii="Times New Roman" w:eastAsia="돋움"/>
          <w:color w:val="000000" w:themeColor="text1"/>
          <w:kern w:val="0"/>
          <w:szCs w:val="22"/>
        </w:rPr>
        <w:t xml:space="preserve">As such, </w:t>
      </w:r>
      <w:r w:rsidRPr="00DF4F47">
        <w:rPr>
          <w:rFonts w:ascii="Times New Roman" w:eastAsia="돋움" w:hint="eastAsia"/>
          <w:color w:val="000000" w:themeColor="text1"/>
          <w:kern w:val="0"/>
          <w:szCs w:val="22"/>
        </w:rPr>
        <w:t>we</w:t>
      </w:r>
      <w:r w:rsidRPr="00DF4F47">
        <w:rPr>
          <w:rFonts w:ascii="Times New Roman" w:eastAsia="돋움"/>
          <w:color w:val="000000" w:themeColor="text1"/>
          <w:kern w:val="0"/>
          <w:szCs w:val="22"/>
        </w:rPr>
        <w:t xml:space="preserve"> define a </w:t>
      </w:r>
      <w:r w:rsidR="00041C92">
        <w:rPr>
          <w:rFonts w:ascii="Times New Roman" w:eastAsia="돋움" w:hint="eastAsia"/>
          <w:color w:val="000000" w:themeColor="text1"/>
          <w:kern w:val="0"/>
          <w:szCs w:val="22"/>
        </w:rPr>
        <w:t xml:space="preserve">tightening </w:t>
      </w:r>
      <w:r w:rsidRPr="00DF4F47">
        <w:rPr>
          <w:rFonts w:ascii="Times New Roman" w:eastAsia="돋움"/>
          <w:color w:val="000000" w:themeColor="text1"/>
          <w:kern w:val="0"/>
          <w:szCs w:val="22"/>
        </w:rPr>
        <w:t xml:space="preserve">period as the period of </w:t>
      </w:r>
      <w:r w:rsidR="00B14625">
        <w:rPr>
          <w:rFonts w:ascii="Times New Roman" w:eastAsia="돋움" w:hint="eastAsia"/>
          <w:color w:val="000000" w:themeColor="text1"/>
          <w:kern w:val="0"/>
          <w:szCs w:val="22"/>
        </w:rPr>
        <w:t>consecutive i</w:t>
      </w:r>
      <w:r w:rsidRPr="00DF4F47">
        <w:rPr>
          <w:rFonts w:ascii="Times New Roman" w:eastAsia="돋움"/>
          <w:color w:val="000000" w:themeColor="text1"/>
          <w:kern w:val="0"/>
          <w:szCs w:val="22"/>
        </w:rPr>
        <w:t xml:space="preserve">ncrease in interest rate, an expansionary period as the period of </w:t>
      </w:r>
      <w:r w:rsidR="00B14625">
        <w:rPr>
          <w:rFonts w:ascii="Times New Roman" w:eastAsia="돋움" w:hint="eastAsia"/>
          <w:color w:val="000000" w:themeColor="text1"/>
          <w:kern w:val="0"/>
          <w:szCs w:val="22"/>
        </w:rPr>
        <w:t xml:space="preserve">continuative </w:t>
      </w:r>
      <w:r w:rsidRPr="00DF4F47">
        <w:rPr>
          <w:rFonts w:ascii="Times New Roman" w:eastAsia="돋움"/>
          <w:color w:val="000000" w:themeColor="text1"/>
          <w:kern w:val="0"/>
          <w:szCs w:val="22"/>
        </w:rPr>
        <w:t>decrease in interest rate, and a neutral period as the period of switching between the increase and decrease in interest rate. During the period of analysis, the average contracti</w:t>
      </w:r>
      <w:r w:rsidR="005118FD" w:rsidRPr="00DF4F47">
        <w:rPr>
          <w:rFonts w:ascii="Times New Roman" w:eastAsia="돋움" w:hint="eastAsia"/>
          <w:color w:val="000000" w:themeColor="text1"/>
          <w:kern w:val="0"/>
          <w:szCs w:val="22"/>
        </w:rPr>
        <w:t>ng</w:t>
      </w:r>
      <w:r w:rsidRPr="00DF4F47">
        <w:rPr>
          <w:rFonts w:ascii="Times New Roman" w:eastAsia="돋움"/>
          <w:color w:val="000000" w:themeColor="text1"/>
          <w:kern w:val="0"/>
          <w:szCs w:val="22"/>
        </w:rPr>
        <w:t xml:space="preserve"> period was 1.35 years, the average expansionary period was 2.91 years, and the average neutral period changing from contraction to expansion or vice versa was 2.63 years.</w:t>
      </w:r>
      <w:r w:rsidRPr="00DF4F47">
        <w:rPr>
          <w:rFonts w:ascii="Times New Roman" w:hint="eastAsia"/>
          <w:color w:val="000000" w:themeColor="text1"/>
          <w:kern w:val="0"/>
          <w:szCs w:val="22"/>
        </w:rPr>
        <w:t xml:space="preserve"> </w:t>
      </w:r>
      <w:r w:rsidRPr="00DF4F47">
        <w:rPr>
          <w:rFonts w:ascii="Times New Roman" w:eastAsia="돋움"/>
          <w:color w:val="000000" w:themeColor="text1"/>
          <w:kern w:val="0"/>
          <w:szCs w:val="22"/>
        </w:rPr>
        <w:t>In composition ratios, they</w:t>
      </w:r>
      <w:r w:rsidRPr="00DF4F47">
        <w:rPr>
          <w:rFonts w:ascii="Times New Roman" w:eastAsia="돋움" w:hint="eastAsia"/>
          <w:color w:val="000000" w:themeColor="text1"/>
          <w:kern w:val="0"/>
          <w:szCs w:val="22"/>
        </w:rPr>
        <w:t xml:space="preserve"> are</w:t>
      </w:r>
      <w:r w:rsidRPr="00DF4F47">
        <w:rPr>
          <w:rFonts w:ascii="Times New Roman" w:eastAsia="돋움"/>
          <w:color w:val="000000" w:themeColor="text1"/>
          <w:kern w:val="0"/>
          <w:szCs w:val="22"/>
        </w:rPr>
        <w:t xml:space="preserve"> </w:t>
      </w:r>
      <w:r w:rsidRPr="00DF4F47">
        <w:rPr>
          <w:rFonts w:ascii="Times New Roman" w:eastAsia="돋움" w:hint="eastAsia"/>
          <w:color w:val="000000" w:themeColor="text1"/>
          <w:kern w:val="0"/>
          <w:szCs w:val="22"/>
        </w:rPr>
        <w:t>21</w:t>
      </w:r>
      <w:r w:rsidRPr="00DF4F47">
        <w:rPr>
          <w:rFonts w:ascii="Times New Roman" w:eastAsia="돋움"/>
          <w:color w:val="000000" w:themeColor="text1"/>
          <w:kern w:val="0"/>
          <w:szCs w:val="22"/>
        </w:rPr>
        <w:t xml:space="preserve">%, </w:t>
      </w:r>
      <w:r w:rsidRPr="00DF4F47">
        <w:rPr>
          <w:rFonts w:ascii="Times New Roman" w:eastAsia="돋움" w:hint="eastAsia"/>
          <w:color w:val="000000" w:themeColor="text1"/>
          <w:kern w:val="0"/>
          <w:szCs w:val="22"/>
        </w:rPr>
        <w:t>48%</w:t>
      </w:r>
      <w:r w:rsidRPr="00DF4F47">
        <w:rPr>
          <w:rFonts w:ascii="Times New Roman" w:eastAsia="돋움"/>
          <w:color w:val="000000" w:themeColor="text1"/>
          <w:kern w:val="0"/>
          <w:szCs w:val="22"/>
        </w:rPr>
        <w:t xml:space="preserve">, </w:t>
      </w:r>
      <w:r w:rsidRPr="00DF4F47">
        <w:rPr>
          <w:rFonts w:ascii="Times New Roman" w:eastAsia="돋움" w:hint="eastAsia"/>
          <w:color w:val="000000" w:themeColor="text1"/>
          <w:kern w:val="0"/>
          <w:szCs w:val="22"/>
        </w:rPr>
        <w:t>38</w:t>
      </w:r>
      <w:r w:rsidRPr="00DF4F47">
        <w:rPr>
          <w:rFonts w:ascii="Times New Roman" w:eastAsia="돋움"/>
          <w:color w:val="000000" w:themeColor="text1"/>
          <w:kern w:val="0"/>
          <w:szCs w:val="22"/>
        </w:rPr>
        <w:t>%, respectively.</w:t>
      </w:r>
    </w:p>
    <w:p w:rsidR="004C36CC" w:rsidRPr="00F76D67" w:rsidRDefault="004C36CC" w:rsidP="001958B1">
      <w:pPr>
        <w:wordWrap/>
        <w:spacing w:line="360" w:lineRule="auto"/>
        <w:ind w:firstLineChars="200" w:firstLine="440"/>
        <w:rPr>
          <w:rFonts w:ascii="Times New Roman" w:eastAsia="돋움"/>
          <w:kern w:val="0"/>
          <w:szCs w:val="22"/>
        </w:rPr>
      </w:pPr>
      <w:r w:rsidRPr="00F76D67">
        <w:rPr>
          <w:rFonts w:ascii="Times New Roman" w:eastAsia="돋움"/>
          <w:kern w:val="0"/>
          <w:szCs w:val="22"/>
        </w:rPr>
        <w:t xml:space="preserve">Canada, the U.S., and </w:t>
      </w:r>
      <w:r w:rsidRPr="00F76D67">
        <w:rPr>
          <w:rFonts w:ascii="Times New Roman"/>
          <w:szCs w:val="22"/>
        </w:rPr>
        <w:t>Australia</w:t>
      </w:r>
      <w:r w:rsidRPr="00F76D67">
        <w:rPr>
          <w:rFonts w:ascii="Times New Roman" w:eastAsia="돋움"/>
          <w:kern w:val="0"/>
          <w:szCs w:val="22"/>
        </w:rPr>
        <w:t xml:space="preserve"> had the longest contracti</w:t>
      </w:r>
      <w:r w:rsidR="005118FD">
        <w:rPr>
          <w:rFonts w:ascii="Times New Roman" w:eastAsia="돋움" w:hint="eastAsia"/>
          <w:kern w:val="0"/>
          <w:szCs w:val="22"/>
        </w:rPr>
        <w:t>ng</w:t>
      </w:r>
      <w:r w:rsidRPr="00F76D67">
        <w:rPr>
          <w:rFonts w:ascii="Times New Roman" w:eastAsia="돋움"/>
          <w:kern w:val="0"/>
          <w:szCs w:val="22"/>
        </w:rPr>
        <w:t xml:space="preserve"> period, while Brazil, the Czech Republic, and Russia had a long expansionary period. In other words, we can infer from the data that these nations had frequent cases of continuous increase or decrease in interest rate, meaning that interest rate changes in these countries were implemented in a relatively long cycle. In contrast, Hungary, Norway, the European Union, </w:t>
      </w:r>
      <w:r>
        <w:rPr>
          <w:rFonts w:ascii="Times New Roman" w:eastAsia="돋움"/>
          <w:kern w:val="0"/>
          <w:szCs w:val="22"/>
        </w:rPr>
        <w:t>Korea</w:t>
      </w:r>
      <w:r w:rsidRPr="00F76D67">
        <w:rPr>
          <w:rFonts w:ascii="Times New Roman" w:eastAsia="돋움"/>
          <w:kern w:val="0"/>
          <w:szCs w:val="22"/>
        </w:rPr>
        <w:t xml:space="preserve">, Thailand, Taiwan, and Denmark had </w:t>
      </w:r>
      <w:r w:rsidRPr="00F76D67">
        <w:rPr>
          <w:rFonts w:ascii="Times New Roman" w:eastAsia="돋움"/>
          <w:kern w:val="0"/>
          <w:szCs w:val="22"/>
        </w:rPr>
        <w:lastRenderedPageBreak/>
        <w:t>long neutral periods indicating that they had many cases of switching between increasing and decreasing the interest rate.  It could be assumed that in those countries the consistency and continuity of the policymaking were rather weak</w:t>
      </w:r>
      <w:r w:rsidR="00B14625">
        <w:rPr>
          <w:rFonts w:ascii="Times New Roman" w:eastAsia="돋움" w:hint="eastAsia"/>
          <w:kern w:val="0"/>
          <w:szCs w:val="22"/>
        </w:rPr>
        <w:t xml:space="preserve"> and policy stances frequently were shifted</w:t>
      </w:r>
      <w:r w:rsidRPr="00F76D67">
        <w:rPr>
          <w:rFonts w:ascii="Times New Roman" w:eastAsia="돋움"/>
          <w:kern w:val="0"/>
          <w:szCs w:val="22"/>
        </w:rPr>
        <w:t xml:space="preserve">. </w:t>
      </w:r>
    </w:p>
    <w:p w:rsidR="004C36CC" w:rsidRPr="00041C92" w:rsidRDefault="004C36CC" w:rsidP="001958B1">
      <w:pPr>
        <w:wordWrap/>
        <w:spacing w:line="360" w:lineRule="auto"/>
        <w:ind w:firstLineChars="200" w:firstLine="440"/>
        <w:rPr>
          <w:rFonts w:ascii="Times New Roman" w:eastAsia="돋움"/>
          <w:color w:val="000000" w:themeColor="text1"/>
          <w:kern w:val="0"/>
          <w:szCs w:val="22"/>
        </w:rPr>
      </w:pPr>
      <w:r w:rsidRPr="00041C92">
        <w:rPr>
          <w:rFonts w:ascii="Times New Roman" w:eastAsia="돋움"/>
          <w:color w:val="000000" w:themeColor="text1"/>
          <w:kern w:val="0"/>
          <w:szCs w:val="22"/>
        </w:rPr>
        <w:t xml:space="preserve">Given the three types of interest rate change patterns, we </w:t>
      </w:r>
      <w:r w:rsidRPr="00041C92">
        <w:rPr>
          <w:rFonts w:ascii="Times New Roman" w:eastAsia="돋움" w:hint="eastAsia"/>
          <w:color w:val="000000" w:themeColor="text1"/>
          <w:kern w:val="0"/>
          <w:szCs w:val="22"/>
        </w:rPr>
        <w:t>find</w:t>
      </w:r>
      <w:r w:rsidRPr="00041C92">
        <w:rPr>
          <w:rFonts w:ascii="Times New Roman" w:eastAsia="돋움"/>
          <w:color w:val="000000" w:themeColor="text1"/>
          <w:kern w:val="0"/>
          <w:szCs w:val="22"/>
        </w:rPr>
        <w:t xml:space="preserve"> that the developed countries such as the U.S., Canada, the European Union and Britain change their interest rates gradually and continuously within a long cycle since they execute continuous changes and maintain a balance between the increase and decrease in interest rates</w:t>
      </w:r>
      <w:r w:rsidRPr="00041C92">
        <w:rPr>
          <w:rFonts w:ascii="Times New Roman" w:eastAsia="돋움" w:hint="eastAsia"/>
          <w:color w:val="000000" w:themeColor="text1"/>
          <w:kern w:val="0"/>
          <w:szCs w:val="22"/>
        </w:rPr>
        <w:t xml:space="preserve">. </w:t>
      </w:r>
      <w:r w:rsidRPr="00041C92">
        <w:rPr>
          <w:rFonts w:ascii="Times New Roman" w:eastAsia="돋움"/>
          <w:color w:val="000000" w:themeColor="text1"/>
          <w:kern w:val="0"/>
          <w:szCs w:val="22"/>
        </w:rPr>
        <w:t>Conversely, countries such as Russia, Brazil and India implement a large range of interest rate change</w:t>
      </w:r>
      <w:r w:rsidRPr="00041C92">
        <w:rPr>
          <w:rFonts w:ascii="Times New Roman" w:eastAsia="돋움" w:hint="eastAsia"/>
          <w:color w:val="000000" w:themeColor="text1"/>
          <w:kern w:val="0"/>
          <w:szCs w:val="22"/>
        </w:rPr>
        <w:t xml:space="preserve">. </w:t>
      </w:r>
      <w:r w:rsidRPr="00041C92">
        <w:rPr>
          <w:rFonts w:ascii="Times New Roman" w:eastAsia="돋움"/>
          <w:color w:val="000000" w:themeColor="text1"/>
          <w:kern w:val="0"/>
          <w:szCs w:val="22"/>
        </w:rPr>
        <w:t xml:space="preserve">Korea, Sweden, Switzerland, Australia, Thailand, and Denmark remain at a relatively low level range of interest rate change by the central banks. Korea and Sweden in particular both exhibited a low range of interest rate change and a low level of continuity in interest rate change, </w:t>
      </w:r>
      <w:r w:rsidRPr="00041C92">
        <w:rPr>
          <w:rFonts w:ascii="Times New Roman" w:eastAsia="돋움" w:hint="eastAsia"/>
          <w:color w:val="000000" w:themeColor="text1"/>
          <w:kern w:val="0"/>
          <w:szCs w:val="22"/>
        </w:rPr>
        <w:t>implying</w:t>
      </w:r>
      <w:r w:rsidRPr="00041C92">
        <w:rPr>
          <w:rFonts w:ascii="Times New Roman" w:eastAsia="돋움"/>
          <w:color w:val="000000" w:themeColor="text1"/>
          <w:kern w:val="0"/>
          <w:szCs w:val="22"/>
        </w:rPr>
        <w:t xml:space="preserve"> that these countries were very passive in implementing changes </w:t>
      </w:r>
      <w:r w:rsidR="00FB72EF">
        <w:rPr>
          <w:rFonts w:ascii="Times New Roman" w:eastAsia="돋움" w:hint="eastAsia"/>
          <w:color w:val="000000" w:themeColor="text1"/>
          <w:kern w:val="0"/>
          <w:szCs w:val="22"/>
        </w:rPr>
        <w:t>of</w:t>
      </w:r>
      <w:r w:rsidRPr="00041C92">
        <w:rPr>
          <w:rFonts w:ascii="Times New Roman" w:eastAsia="돋움"/>
          <w:color w:val="000000" w:themeColor="text1"/>
          <w:kern w:val="0"/>
          <w:szCs w:val="22"/>
        </w:rPr>
        <w:t xml:space="preserve"> interest rate as part of their monetary policies.</w:t>
      </w:r>
    </w:p>
    <w:p w:rsidR="004C36CC" w:rsidRPr="00FB72EF" w:rsidRDefault="00A64755" w:rsidP="00FB72EF">
      <w:pPr>
        <w:wordWrap/>
        <w:adjustRightInd w:val="0"/>
        <w:spacing w:line="360" w:lineRule="auto"/>
        <w:ind w:firstLineChars="200" w:firstLine="440"/>
        <w:rPr>
          <w:rFonts w:ascii="Times New Roman"/>
          <w:kern w:val="0"/>
          <w:szCs w:val="22"/>
        </w:rPr>
      </w:pPr>
      <w:r>
        <w:rPr>
          <w:rFonts w:ascii="Times New Roman" w:hint="eastAsia"/>
          <w:kern w:val="0"/>
          <w:szCs w:val="22"/>
        </w:rPr>
        <w:t xml:space="preserve">In light of </w:t>
      </w:r>
      <w:r w:rsidR="004C36CC" w:rsidRPr="00FB72EF">
        <w:rPr>
          <w:rFonts w:ascii="Times New Roman"/>
          <w:kern w:val="0"/>
          <w:szCs w:val="22"/>
        </w:rPr>
        <w:t>the correlation between the pattern of interest rate change</w:t>
      </w:r>
      <w:r w:rsidR="004475CF">
        <w:rPr>
          <w:rFonts w:ascii="Times New Roman" w:hint="eastAsia"/>
          <w:kern w:val="0"/>
          <w:szCs w:val="22"/>
        </w:rPr>
        <w:t xml:space="preserve"> and </w:t>
      </w:r>
      <w:r w:rsidR="00B14625">
        <w:rPr>
          <w:rFonts w:ascii="Times New Roman" w:hint="eastAsia"/>
          <w:kern w:val="0"/>
          <w:szCs w:val="22"/>
        </w:rPr>
        <w:t xml:space="preserve">macroeconomic </w:t>
      </w:r>
      <w:r w:rsidR="00B14625">
        <w:rPr>
          <w:rFonts w:ascii="Times New Roman"/>
          <w:kern w:val="0"/>
          <w:szCs w:val="22"/>
        </w:rPr>
        <w:t>performance</w:t>
      </w:r>
      <w:r w:rsidR="00B14625">
        <w:rPr>
          <w:rFonts w:ascii="Times New Roman" w:hint="eastAsia"/>
          <w:kern w:val="0"/>
          <w:szCs w:val="22"/>
        </w:rPr>
        <w:t xml:space="preserve"> such as level and volatility of </w:t>
      </w:r>
      <w:r w:rsidR="004C36CC" w:rsidRPr="00FB72EF">
        <w:rPr>
          <w:rFonts w:ascii="Times New Roman"/>
          <w:kern w:val="0"/>
          <w:szCs w:val="22"/>
        </w:rPr>
        <w:t xml:space="preserve">economic growth rate, the proportion of </w:t>
      </w:r>
      <w:r w:rsidR="004475CF">
        <w:rPr>
          <w:rFonts w:ascii="Times New Roman" w:hint="eastAsia"/>
          <w:kern w:val="0"/>
          <w:szCs w:val="22"/>
        </w:rPr>
        <w:t xml:space="preserve">tightening </w:t>
      </w:r>
      <w:r w:rsidR="004C36CC" w:rsidRPr="00FB72EF">
        <w:rPr>
          <w:rFonts w:ascii="Times New Roman"/>
          <w:kern w:val="0"/>
          <w:szCs w:val="22"/>
        </w:rPr>
        <w:t xml:space="preserve">policy </w:t>
      </w:r>
      <w:r w:rsidR="00FB72EF">
        <w:rPr>
          <w:rFonts w:ascii="Times New Roman" w:hint="eastAsia"/>
          <w:kern w:val="0"/>
          <w:szCs w:val="22"/>
        </w:rPr>
        <w:t>to</w:t>
      </w:r>
      <w:r w:rsidR="004C36CC" w:rsidRPr="00FB72EF">
        <w:rPr>
          <w:rFonts w:ascii="Times New Roman"/>
          <w:kern w:val="0"/>
          <w:szCs w:val="22"/>
        </w:rPr>
        <w:t xml:space="preserve"> the entire monetary policy often imply the negative relationship to economic growth rate, inflation and volatility levels. Interest rate change in relation to an expansionary monetary policy shows a positive correlation to the economic growth rate, inflation and volatility levels. </w:t>
      </w:r>
      <w:r w:rsidR="00B14625">
        <w:rPr>
          <w:rFonts w:ascii="Times New Roman" w:hint="eastAsia"/>
          <w:kern w:val="0"/>
          <w:szCs w:val="22"/>
        </w:rPr>
        <w:t xml:space="preserve">At Table 7 detail </w:t>
      </w:r>
      <w:r w:rsidR="00B14625">
        <w:rPr>
          <w:rFonts w:ascii="Times New Roman"/>
          <w:kern w:val="0"/>
          <w:szCs w:val="22"/>
        </w:rPr>
        <w:t>result</w:t>
      </w:r>
      <w:r w:rsidR="00B14625">
        <w:rPr>
          <w:rFonts w:ascii="Times New Roman" w:hint="eastAsia"/>
          <w:kern w:val="0"/>
          <w:szCs w:val="22"/>
        </w:rPr>
        <w:t xml:space="preserve">s of the correlations are shown. </w:t>
      </w:r>
      <w:r w:rsidR="004C36CC" w:rsidRPr="00FB72EF">
        <w:rPr>
          <w:rFonts w:ascii="Times New Roman"/>
          <w:kern w:val="0"/>
          <w:szCs w:val="22"/>
        </w:rPr>
        <w:t xml:space="preserve">This means that to maintain a reasonable level of economic growth and inflation, the monetary policy needs to </w:t>
      </w:r>
      <w:r w:rsidR="00FB72EF">
        <w:rPr>
          <w:rFonts w:ascii="Times New Roman" w:hint="eastAsia"/>
          <w:kern w:val="0"/>
          <w:szCs w:val="22"/>
        </w:rPr>
        <w:t>keep</w:t>
      </w:r>
      <w:r w:rsidR="004C36CC" w:rsidRPr="00FB72EF">
        <w:rPr>
          <w:rFonts w:ascii="Times New Roman"/>
          <w:kern w:val="0"/>
          <w:szCs w:val="22"/>
        </w:rPr>
        <w:t xml:space="preserve"> </w:t>
      </w:r>
      <w:r w:rsidR="00FB72EF">
        <w:rPr>
          <w:rFonts w:ascii="Times New Roman" w:hint="eastAsia"/>
          <w:kern w:val="0"/>
          <w:szCs w:val="22"/>
        </w:rPr>
        <w:t>the</w:t>
      </w:r>
      <w:r w:rsidR="004C36CC" w:rsidRPr="00FB72EF">
        <w:rPr>
          <w:rFonts w:ascii="Times New Roman"/>
          <w:kern w:val="0"/>
          <w:szCs w:val="22"/>
        </w:rPr>
        <w:t xml:space="preserve"> balance between the contraction and expansion tools. Particularly, if the volatility level needs to be decreased then a contract</w:t>
      </w:r>
      <w:r w:rsidR="005118FD" w:rsidRPr="00FB72EF">
        <w:rPr>
          <w:rFonts w:ascii="Times New Roman" w:hint="eastAsia"/>
          <w:kern w:val="0"/>
          <w:szCs w:val="22"/>
        </w:rPr>
        <w:t>ing</w:t>
      </w:r>
      <w:r w:rsidR="004C36CC" w:rsidRPr="00FB72EF">
        <w:rPr>
          <w:rFonts w:ascii="Times New Roman"/>
          <w:kern w:val="0"/>
          <w:szCs w:val="22"/>
        </w:rPr>
        <w:t xml:space="preserve"> monetary policy is more effective than an expansionary monetary policy.</w:t>
      </w:r>
      <w:r w:rsidR="00C42AF7" w:rsidRPr="00FB72EF">
        <w:rPr>
          <w:rFonts w:ascii="Times New Roman" w:hint="eastAsia"/>
          <w:kern w:val="0"/>
          <w:szCs w:val="22"/>
        </w:rPr>
        <w:t xml:space="preserve"> </w:t>
      </w:r>
    </w:p>
    <w:p w:rsidR="00C42AF7" w:rsidRDefault="00C42AF7" w:rsidP="00344AD5">
      <w:pPr>
        <w:wordWrap/>
        <w:spacing w:line="360" w:lineRule="auto"/>
        <w:ind w:firstLineChars="200" w:firstLine="440"/>
        <w:rPr>
          <w:rFonts w:ascii="Times New Roman"/>
          <w:color w:val="000000" w:themeColor="text1"/>
          <w:kern w:val="0"/>
          <w:szCs w:val="22"/>
        </w:rPr>
      </w:pPr>
      <w:r w:rsidRPr="00FB72EF">
        <w:rPr>
          <w:rFonts w:ascii="Times New Roman" w:hint="eastAsia"/>
          <w:color w:val="000000" w:themeColor="text1"/>
          <w:kern w:val="0"/>
          <w:szCs w:val="22"/>
        </w:rPr>
        <w:t xml:space="preserve">Of </w:t>
      </w:r>
      <w:r w:rsidRPr="00FB72EF">
        <w:rPr>
          <w:rFonts w:ascii="Times New Roman"/>
          <w:color w:val="000000" w:themeColor="text1"/>
          <w:kern w:val="0"/>
          <w:szCs w:val="22"/>
        </w:rPr>
        <w:t>course</w:t>
      </w:r>
      <w:r w:rsidRPr="00FB72EF">
        <w:rPr>
          <w:rFonts w:ascii="Times New Roman" w:hint="eastAsia"/>
          <w:color w:val="000000" w:themeColor="text1"/>
          <w:kern w:val="0"/>
          <w:szCs w:val="22"/>
        </w:rPr>
        <w:t xml:space="preserve">, it is hard to </w:t>
      </w:r>
      <w:r w:rsidRPr="00FB72EF">
        <w:rPr>
          <w:rFonts w:ascii="Times New Roman"/>
          <w:color w:val="000000" w:themeColor="text1"/>
          <w:kern w:val="0"/>
          <w:szCs w:val="22"/>
        </w:rPr>
        <w:t>conclude</w:t>
      </w:r>
      <w:r w:rsidRPr="00FB72EF">
        <w:rPr>
          <w:rFonts w:ascii="Times New Roman" w:hint="eastAsia"/>
          <w:color w:val="000000" w:themeColor="text1"/>
          <w:kern w:val="0"/>
          <w:szCs w:val="22"/>
        </w:rPr>
        <w:t xml:space="preserve"> </w:t>
      </w:r>
      <w:r w:rsidR="00A64755">
        <w:rPr>
          <w:rFonts w:ascii="Times New Roman" w:hint="eastAsia"/>
          <w:color w:val="000000" w:themeColor="text1"/>
          <w:kern w:val="0"/>
          <w:szCs w:val="22"/>
        </w:rPr>
        <w:t xml:space="preserve">from the </w:t>
      </w:r>
      <w:r w:rsidR="00B14625">
        <w:rPr>
          <w:rFonts w:ascii="Times New Roman" w:hint="eastAsia"/>
          <w:color w:val="000000" w:themeColor="text1"/>
          <w:kern w:val="0"/>
          <w:szCs w:val="22"/>
        </w:rPr>
        <w:t xml:space="preserve">simple </w:t>
      </w:r>
      <w:r w:rsidR="00A64755">
        <w:rPr>
          <w:rFonts w:ascii="Times New Roman" w:hint="eastAsia"/>
          <w:color w:val="000000" w:themeColor="text1"/>
          <w:kern w:val="0"/>
          <w:szCs w:val="22"/>
        </w:rPr>
        <w:t>correlations</w:t>
      </w:r>
      <w:r w:rsidR="00B14625">
        <w:rPr>
          <w:rFonts w:ascii="Times New Roman" w:hint="eastAsia"/>
          <w:color w:val="000000" w:themeColor="text1"/>
          <w:kern w:val="0"/>
          <w:szCs w:val="22"/>
        </w:rPr>
        <w:t xml:space="preserve"> analysis</w:t>
      </w:r>
      <w:r w:rsidR="00A64755">
        <w:rPr>
          <w:rFonts w:ascii="Times New Roman" w:hint="eastAsia"/>
          <w:color w:val="000000" w:themeColor="text1"/>
          <w:kern w:val="0"/>
          <w:szCs w:val="22"/>
        </w:rPr>
        <w:t xml:space="preserve"> that</w:t>
      </w:r>
      <w:r w:rsidRPr="00FB72EF">
        <w:rPr>
          <w:rFonts w:ascii="Times New Roman" w:hint="eastAsia"/>
          <w:color w:val="000000" w:themeColor="text1"/>
          <w:kern w:val="0"/>
          <w:szCs w:val="22"/>
        </w:rPr>
        <w:t xml:space="preserve"> numbers of policy rate have crucial effects on macroeconomic performance such as level and volatility of </w:t>
      </w:r>
      <w:r w:rsidRPr="00FB72EF">
        <w:rPr>
          <w:rFonts w:ascii="Times New Roman" w:hint="eastAsia"/>
          <w:color w:val="000000" w:themeColor="text1"/>
          <w:kern w:val="0"/>
          <w:szCs w:val="22"/>
        </w:rPr>
        <w:lastRenderedPageBreak/>
        <w:t xml:space="preserve">economic </w:t>
      </w:r>
      <w:r w:rsidRPr="00FB72EF">
        <w:rPr>
          <w:rFonts w:ascii="Times New Roman"/>
          <w:color w:val="000000" w:themeColor="text1"/>
          <w:kern w:val="0"/>
          <w:szCs w:val="22"/>
        </w:rPr>
        <w:t>growth</w:t>
      </w:r>
      <w:r w:rsidRPr="00FB72EF">
        <w:rPr>
          <w:rFonts w:ascii="Times New Roman" w:hint="eastAsia"/>
          <w:color w:val="000000" w:themeColor="text1"/>
          <w:kern w:val="0"/>
          <w:szCs w:val="22"/>
        </w:rPr>
        <w:t xml:space="preserve"> and inflation. However, these correlation</w:t>
      </w:r>
      <w:r w:rsidR="0035269C" w:rsidRPr="00FB72EF">
        <w:rPr>
          <w:rFonts w:ascii="Times New Roman" w:hint="eastAsia"/>
          <w:color w:val="000000" w:themeColor="text1"/>
          <w:kern w:val="0"/>
          <w:szCs w:val="22"/>
        </w:rPr>
        <w:t>s</w:t>
      </w:r>
      <w:r w:rsidRPr="00FB72EF">
        <w:rPr>
          <w:rFonts w:ascii="Times New Roman" w:hint="eastAsia"/>
          <w:color w:val="000000" w:themeColor="text1"/>
          <w:kern w:val="0"/>
          <w:szCs w:val="22"/>
        </w:rPr>
        <w:t xml:space="preserve"> </w:t>
      </w:r>
      <w:r w:rsidR="0035269C" w:rsidRPr="00FB72EF">
        <w:rPr>
          <w:rFonts w:ascii="Times New Roman" w:hint="eastAsia"/>
          <w:color w:val="000000" w:themeColor="text1"/>
          <w:kern w:val="0"/>
          <w:szCs w:val="22"/>
        </w:rPr>
        <w:t xml:space="preserve">are </w:t>
      </w:r>
      <w:r w:rsidR="0035269C" w:rsidRPr="00FB72EF">
        <w:rPr>
          <w:rFonts w:ascii="Times New Roman"/>
          <w:color w:val="000000" w:themeColor="text1"/>
          <w:kern w:val="0"/>
          <w:szCs w:val="22"/>
        </w:rPr>
        <w:t>relevant</w:t>
      </w:r>
      <w:r w:rsidR="0035269C" w:rsidRPr="00FB72EF">
        <w:rPr>
          <w:rFonts w:ascii="Times New Roman" w:hint="eastAsia"/>
          <w:color w:val="000000" w:themeColor="text1"/>
          <w:kern w:val="0"/>
          <w:szCs w:val="22"/>
        </w:rPr>
        <w:t xml:space="preserve"> to principal economic theory, </w:t>
      </w:r>
      <w:r w:rsidR="0035269C" w:rsidRPr="00FB72EF">
        <w:rPr>
          <w:rFonts w:ascii="Times New Roman"/>
          <w:color w:val="000000" w:themeColor="text1"/>
          <w:kern w:val="0"/>
          <w:szCs w:val="22"/>
        </w:rPr>
        <w:t>which</w:t>
      </w:r>
      <w:r w:rsidR="0035269C" w:rsidRPr="00FB72EF">
        <w:rPr>
          <w:rFonts w:ascii="Times New Roman" w:hint="eastAsia"/>
          <w:color w:val="000000" w:themeColor="text1"/>
          <w:kern w:val="0"/>
          <w:szCs w:val="22"/>
        </w:rPr>
        <w:t xml:space="preserve"> </w:t>
      </w:r>
      <w:r w:rsidR="00D1064F" w:rsidRPr="00FB72EF">
        <w:rPr>
          <w:rFonts w:ascii="Times New Roman" w:hint="eastAsia"/>
          <w:color w:val="000000" w:themeColor="text1"/>
          <w:kern w:val="0"/>
          <w:szCs w:val="22"/>
        </w:rPr>
        <w:t>suggests</w:t>
      </w:r>
      <w:r w:rsidR="0035269C" w:rsidRPr="00FB72EF">
        <w:rPr>
          <w:rFonts w:ascii="Times New Roman" w:hint="eastAsia"/>
          <w:color w:val="000000" w:themeColor="text1"/>
          <w:kern w:val="0"/>
          <w:szCs w:val="22"/>
        </w:rPr>
        <w:t xml:space="preserve"> that expansionary policy results in high inflation and </w:t>
      </w:r>
      <w:r w:rsidR="0035269C" w:rsidRPr="00FB72EF">
        <w:rPr>
          <w:rFonts w:ascii="Times New Roman"/>
          <w:color w:val="000000" w:themeColor="text1"/>
          <w:kern w:val="0"/>
          <w:szCs w:val="22"/>
        </w:rPr>
        <w:t>growth</w:t>
      </w:r>
      <w:r w:rsidR="0035269C" w:rsidRPr="00FB72EF">
        <w:rPr>
          <w:rFonts w:ascii="Times New Roman" w:hint="eastAsia"/>
          <w:color w:val="000000" w:themeColor="text1"/>
          <w:kern w:val="0"/>
          <w:szCs w:val="22"/>
        </w:rPr>
        <w:t xml:space="preserve"> rate</w:t>
      </w:r>
      <w:r w:rsidR="00A64755">
        <w:rPr>
          <w:rFonts w:ascii="Times New Roman" w:hint="eastAsia"/>
          <w:color w:val="000000" w:themeColor="text1"/>
          <w:kern w:val="0"/>
          <w:szCs w:val="22"/>
        </w:rPr>
        <w:t>, while the</w:t>
      </w:r>
      <w:r w:rsidR="0035269C" w:rsidRPr="00FB72EF">
        <w:rPr>
          <w:rFonts w:ascii="Times New Roman" w:hint="eastAsia"/>
          <w:color w:val="000000" w:themeColor="text1"/>
          <w:kern w:val="0"/>
          <w:szCs w:val="22"/>
        </w:rPr>
        <w:t xml:space="preserve"> opposite results are produced by tight policy. In addition, </w:t>
      </w:r>
      <w:r w:rsidR="004D5402" w:rsidRPr="00FB72EF">
        <w:rPr>
          <w:rFonts w:ascii="Times New Roman" w:hint="eastAsia"/>
          <w:color w:val="000000" w:themeColor="text1"/>
          <w:kern w:val="0"/>
          <w:szCs w:val="22"/>
        </w:rPr>
        <w:t xml:space="preserve">it is highly likely that </w:t>
      </w:r>
      <w:r w:rsidR="0035269C" w:rsidRPr="00FB72EF">
        <w:rPr>
          <w:rFonts w:ascii="Times New Roman" w:hint="eastAsia"/>
          <w:color w:val="000000" w:themeColor="text1"/>
          <w:kern w:val="0"/>
          <w:szCs w:val="22"/>
        </w:rPr>
        <w:t xml:space="preserve">expansionary policy can increase volatility of inflation and </w:t>
      </w:r>
      <w:r w:rsidR="0035269C" w:rsidRPr="00FB72EF">
        <w:rPr>
          <w:rFonts w:ascii="Times New Roman"/>
          <w:color w:val="000000" w:themeColor="text1"/>
          <w:kern w:val="0"/>
          <w:szCs w:val="22"/>
        </w:rPr>
        <w:t>growth</w:t>
      </w:r>
      <w:r w:rsidR="0035269C" w:rsidRPr="00FB72EF">
        <w:rPr>
          <w:rFonts w:ascii="Times New Roman" w:hint="eastAsia"/>
          <w:color w:val="000000" w:themeColor="text1"/>
          <w:kern w:val="0"/>
          <w:szCs w:val="22"/>
        </w:rPr>
        <w:t xml:space="preserve"> rate </w:t>
      </w:r>
      <w:r w:rsidR="0035269C" w:rsidRPr="00FB72EF">
        <w:rPr>
          <w:rFonts w:ascii="Times New Roman"/>
          <w:color w:val="000000" w:themeColor="text1"/>
          <w:kern w:val="0"/>
          <w:szCs w:val="22"/>
        </w:rPr>
        <w:t>because</w:t>
      </w:r>
      <w:r w:rsidR="0035269C" w:rsidRPr="00FB72EF">
        <w:rPr>
          <w:rFonts w:ascii="Times New Roman" w:hint="eastAsia"/>
          <w:color w:val="000000" w:themeColor="text1"/>
          <w:kern w:val="0"/>
          <w:szCs w:val="22"/>
        </w:rPr>
        <w:t xml:space="preserve"> high growth rate cannot be </w:t>
      </w:r>
      <w:r w:rsidR="007F0C79" w:rsidRPr="00FB72EF">
        <w:rPr>
          <w:rFonts w:ascii="Times New Roman" w:hint="eastAsia"/>
          <w:color w:val="000000" w:themeColor="text1"/>
          <w:kern w:val="0"/>
          <w:szCs w:val="22"/>
        </w:rPr>
        <w:t xml:space="preserve">supported </w:t>
      </w:r>
      <w:r w:rsidR="0035269C" w:rsidRPr="00FB72EF">
        <w:rPr>
          <w:rFonts w:ascii="Times New Roman" w:hint="eastAsia"/>
          <w:color w:val="000000" w:themeColor="text1"/>
          <w:kern w:val="0"/>
          <w:szCs w:val="22"/>
        </w:rPr>
        <w:t>by</w:t>
      </w:r>
      <w:r w:rsidR="007F0C79" w:rsidRPr="00FB72EF">
        <w:rPr>
          <w:rFonts w:ascii="Times New Roman" w:hint="eastAsia"/>
          <w:color w:val="000000" w:themeColor="text1"/>
          <w:kern w:val="0"/>
          <w:szCs w:val="22"/>
        </w:rPr>
        <w:t xml:space="preserve"> </w:t>
      </w:r>
      <w:r w:rsidR="0035269C" w:rsidRPr="00FB72EF">
        <w:rPr>
          <w:rFonts w:ascii="Times New Roman" w:hint="eastAsia"/>
          <w:color w:val="000000" w:themeColor="text1"/>
          <w:kern w:val="0"/>
          <w:szCs w:val="22"/>
        </w:rPr>
        <w:t>expansionary policy</w:t>
      </w:r>
      <w:r w:rsidR="00A64755">
        <w:rPr>
          <w:rFonts w:ascii="Times New Roman" w:hint="eastAsia"/>
          <w:color w:val="000000" w:themeColor="text1"/>
          <w:kern w:val="0"/>
          <w:szCs w:val="22"/>
        </w:rPr>
        <w:t xml:space="preserve"> alone</w:t>
      </w:r>
      <w:r w:rsidR="0035269C" w:rsidRPr="00FB72EF">
        <w:rPr>
          <w:rFonts w:ascii="Times New Roman" w:hint="eastAsia"/>
          <w:color w:val="000000" w:themeColor="text1"/>
          <w:kern w:val="0"/>
          <w:szCs w:val="22"/>
        </w:rPr>
        <w:t xml:space="preserve"> without sustain</w:t>
      </w:r>
      <w:r w:rsidR="00A64755">
        <w:rPr>
          <w:rFonts w:ascii="Times New Roman" w:hint="eastAsia"/>
          <w:color w:val="000000" w:themeColor="text1"/>
          <w:kern w:val="0"/>
          <w:szCs w:val="22"/>
        </w:rPr>
        <w:t>able</w:t>
      </w:r>
      <w:r w:rsidR="004D5402" w:rsidRPr="00FB72EF">
        <w:rPr>
          <w:rFonts w:ascii="Times New Roman" w:hint="eastAsia"/>
          <w:color w:val="000000" w:themeColor="text1"/>
          <w:kern w:val="0"/>
          <w:szCs w:val="22"/>
        </w:rPr>
        <w:t xml:space="preserve"> productivity improvement.</w:t>
      </w:r>
      <w:r w:rsidR="000F1B98" w:rsidRPr="00FB72EF">
        <w:rPr>
          <w:rFonts w:ascii="Times New Roman" w:hint="eastAsia"/>
          <w:color w:val="000000" w:themeColor="text1"/>
          <w:kern w:val="0"/>
          <w:szCs w:val="22"/>
        </w:rPr>
        <w:t xml:space="preserve"> Therefore, it is possible that the relation between interest rate change and macroeconomic performance means reasonable economic concepts</w:t>
      </w:r>
      <w:r w:rsidR="00344AD5">
        <w:rPr>
          <w:rFonts w:ascii="Times New Roman" w:hint="eastAsia"/>
          <w:color w:val="000000" w:themeColor="text1"/>
          <w:kern w:val="0"/>
          <w:szCs w:val="22"/>
        </w:rPr>
        <w:t xml:space="preserve">. We can also find that monetary policy is </w:t>
      </w:r>
      <w:r w:rsidR="00344AD5">
        <w:rPr>
          <w:rFonts w:ascii="Times New Roman"/>
          <w:color w:val="000000" w:themeColor="text1"/>
          <w:kern w:val="0"/>
          <w:szCs w:val="22"/>
        </w:rPr>
        <w:t>effective</w:t>
      </w:r>
      <w:r w:rsidR="00344AD5">
        <w:rPr>
          <w:rFonts w:ascii="Times New Roman" w:hint="eastAsia"/>
          <w:color w:val="000000" w:themeColor="text1"/>
          <w:kern w:val="0"/>
          <w:szCs w:val="22"/>
        </w:rPr>
        <w:t xml:space="preserve"> on boosting business cycle if interest rate channel works well whereas it is good at preventing inflation under efficient asset price or foreign exchange channel. The simple correlation </w:t>
      </w:r>
      <w:r w:rsidR="00B14625">
        <w:rPr>
          <w:rFonts w:ascii="Times New Roman" w:hint="eastAsia"/>
          <w:color w:val="000000" w:themeColor="text1"/>
          <w:kern w:val="0"/>
          <w:szCs w:val="22"/>
        </w:rPr>
        <w:t xml:space="preserve">may not </w:t>
      </w:r>
      <w:r w:rsidR="00344AD5">
        <w:rPr>
          <w:rFonts w:ascii="Times New Roman" w:hint="eastAsia"/>
          <w:color w:val="000000" w:themeColor="text1"/>
          <w:kern w:val="0"/>
          <w:szCs w:val="22"/>
        </w:rPr>
        <w:t xml:space="preserve">be strong evidences, but the correlation can give us the </w:t>
      </w:r>
      <w:r w:rsidR="00344AD5">
        <w:rPr>
          <w:rFonts w:ascii="Times New Roman"/>
          <w:color w:val="000000" w:themeColor="text1"/>
          <w:kern w:val="0"/>
          <w:szCs w:val="22"/>
        </w:rPr>
        <w:t>implication</w:t>
      </w:r>
      <w:r w:rsidR="00344AD5">
        <w:rPr>
          <w:rFonts w:ascii="Times New Roman" w:hint="eastAsia"/>
          <w:color w:val="000000" w:themeColor="text1"/>
          <w:kern w:val="0"/>
          <w:szCs w:val="22"/>
        </w:rPr>
        <w:t>, it is likely that what policy channel is activated can</w:t>
      </w:r>
      <w:r w:rsidR="00B14625">
        <w:rPr>
          <w:rFonts w:ascii="Times New Roman" w:hint="eastAsia"/>
          <w:color w:val="000000" w:themeColor="text1"/>
          <w:kern w:val="0"/>
          <w:szCs w:val="22"/>
        </w:rPr>
        <w:t xml:space="preserve"> be crucial factor for </w:t>
      </w:r>
      <w:r w:rsidR="00B14625">
        <w:rPr>
          <w:rFonts w:ascii="Times New Roman"/>
          <w:color w:val="000000" w:themeColor="text1"/>
          <w:kern w:val="0"/>
          <w:szCs w:val="22"/>
        </w:rPr>
        <w:t>esti</w:t>
      </w:r>
      <w:r w:rsidR="00B14625">
        <w:rPr>
          <w:rFonts w:ascii="Times New Roman" w:hint="eastAsia"/>
          <w:color w:val="000000" w:themeColor="text1"/>
          <w:kern w:val="0"/>
          <w:szCs w:val="22"/>
        </w:rPr>
        <w:t>m</w:t>
      </w:r>
      <w:r w:rsidR="00B14625">
        <w:rPr>
          <w:rFonts w:ascii="Times New Roman"/>
          <w:color w:val="000000" w:themeColor="text1"/>
          <w:kern w:val="0"/>
          <w:szCs w:val="22"/>
        </w:rPr>
        <w:t>ating</w:t>
      </w:r>
      <w:r w:rsidR="00B14625">
        <w:rPr>
          <w:rFonts w:ascii="Times New Roman" w:hint="eastAsia"/>
          <w:color w:val="000000" w:themeColor="text1"/>
          <w:kern w:val="0"/>
          <w:szCs w:val="22"/>
        </w:rPr>
        <w:t xml:space="preserve"> or forecasting </w:t>
      </w:r>
      <w:r w:rsidR="00344AD5">
        <w:rPr>
          <w:rFonts w:ascii="Times New Roman" w:hint="eastAsia"/>
          <w:color w:val="000000" w:themeColor="text1"/>
          <w:kern w:val="0"/>
          <w:szCs w:val="22"/>
        </w:rPr>
        <w:t xml:space="preserve">monetary </w:t>
      </w:r>
      <w:r w:rsidR="00344AD5">
        <w:rPr>
          <w:rFonts w:ascii="Times New Roman"/>
          <w:color w:val="000000" w:themeColor="text1"/>
          <w:kern w:val="0"/>
          <w:szCs w:val="22"/>
        </w:rPr>
        <w:t>policy</w:t>
      </w:r>
      <w:r w:rsidR="00344AD5">
        <w:rPr>
          <w:rFonts w:ascii="Times New Roman" w:hint="eastAsia"/>
          <w:color w:val="000000" w:themeColor="text1"/>
          <w:kern w:val="0"/>
          <w:szCs w:val="22"/>
        </w:rPr>
        <w:t xml:space="preserve"> effects or efficiencies. H</w:t>
      </w:r>
      <w:r w:rsidR="00A64755">
        <w:rPr>
          <w:rFonts w:ascii="Times New Roman" w:hint="eastAsia"/>
          <w:color w:val="000000" w:themeColor="text1"/>
          <w:kern w:val="0"/>
          <w:szCs w:val="22"/>
        </w:rPr>
        <w:t>owever</w:t>
      </w:r>
      <w:r w:rsidR="00344AD5">
        <w:rPr>
          <w:rFonts w:ascii="Times New Roman" w:hint="eastAsia"/>
          <w:color w:val="000000" w:themeColor="text1"/>
          <w:kern w:val="0"/>
          <w:szCs w:val="22"/>
        </w:rPr>
        <w:t>,</w:t>
      </w:r>
      <w:r w:rsidR="00A64755">
        <w:rPr>
          <w:rFonts w:ascii="Times New Roman" w:hint="eastAsia"/>
          <w:color w:val="000000" w:themeColor="text1"/>
          <w:kern w:val="0"/>
          <w:szCs w:val="22"/>
        </w:rPr>
        <w:t xml:space="preserve"> </w:t>
      </w:r>
      <w:r w:rsidR="000F1B98" w:rsidRPr="00FB72EF">
        <w:rPr>
          <w:rFonts w:ascii="Times New Roman" w:hint="eastAsia"/>
          <w:color w:val="000000" w:themeColor="text1"/>
          <w:kern w:val="0"/>
          <w:szCs w:val="22"/>
        </w:rPr>
        <w:t xml:space="preserve">further </w:t>
      </w:r>
      <w:r w:rsidR="000F1B98" w:rsidRPr="00FB72EF">
        <w:rPr>
          <w:rFonts w:ascii="Times New Roman"/>
          <w:color w:val="000000" w:themeColor="text1"/>
          <w:kern w:val="0"/>
          <w:szCs w:val="22"/>
        </w:rPr>
        <w:t>studies</w:t>
      </w:r>
      <w:r w:rsidR="000F1B98" w:rsidRPr="00FB72EF">
        <w:rPr>
          <w:rFonts w:ascii="Times New Roman" w:hint="eastAsia"/>
          <w:color w:val="000000" w:themeColor="text1"/>
          <w:kern w:val="0"/>
          <w:szCs w:val="22"/>
        </w:rPr>
        <w:t xml:space="preserve"> </w:t>
      </w:r>
      <w:r w:rsidR="00A64755">
        <w:rPr>
          <w:rFonts w:ascii="Times New Roman" w:hint="eastAsia"/>
          <w:color w:val="000000" w:themeColor="text1"/>
          <w:kern w:val="0"/>
          <w:szCs w:val="22"/>
        </w:rPr>
        <w:t xml:space="preserve">on this area </w:t>
      </w:r>
      <w:r w:rsidR="000F1B98" w:rsidRPr="00FB72EF">
        <w:rPr>
          <w:rFonts w:ascii="Times New Roman" w:hint="eastAsia"/>
          <w:color w:val="000000" w:themeColor="text1"/>
          <w:kern w:val="0"/>
          <w:szCs w:val="22"/>
        </w:rPr>
        <w:t xml:space="preserve">are required </w:t>
      </w:r>
      <w:r w:rsidR="00A64755">
        <w:rPr>
          <w:rFonts w:ascii="Times New Roman" w:hint="eastAsia"/>
          <w:color w:val="000000" w:themeColor="text1"/>
          <w:kern w:val="0"/>
          <w:szCs w:val="22"/>
        </w:rPr>
        <w:t>because simple co</w:t>
      </w:r>
      <w:r w:rsidR="00C72769">
        <w:rPr>
          <w:rFonts w:ascii="Times New Roman" w:hint="eastAsia"/>
          <w:color w:val="000000" w:themeColor="text1"/>
          <w:kern w:val="0"/>
          <w:szCs w:val="22"/>
        </w:rPr>
        <w:t>r</w:t>
      </w:r>
      <w:r w:rsidR="00A64755">
        <w:rPr>
          <w:rFonts w:ascii="Times New Roman" w:hint="eastAsia"/>
          <w:color w:val="000000" w:themeColor="text1"/>
          <w:kern w:val="0"/>
          <w:szCs w:val="22"/>
        </w:rPr>
        <w:t>rel</w:t>
      </w:r>
      <w:r w:rsidR="00C72769">
        <w:rPr>
          <w:rFonts w:ascii="Times New Roman" w:hint="eastAsia"/>
          <w:color w:val="000000" w:themeColor="text1"/>
          <w:kern w:val="0"/>
          <w:szCs w:val="22"/>
        </w:rPr>
        <w:t>a</w:t>
      </w:r>
      <w:r w:rsidR="00A64755">
        <w:rPr>
          <w:rFonts w:ascii="Times New Roman" w:hint="eastAsia"/>
          <w:color w:val="000000" w:themeColor="text1"/>
          <w:kern w:val="0"/>
          <w:szCs w:val="22"/>
        </w:rPr>
        <w:t xml:space="preserve">tions </w:t>
      </w:r>
      <w:r w:rsidR="00C72769">
        <w:rPr>
          <w:rFonts w:ascii="Times New Roman" w:hint="eastAsia"/>
          <w:color w:val="000000" w:themeColor="text1"/>
          <w:kern w:val="0"/>
          <w:szCs w:val="22"/>
        </w:rPr>
        <w:t>are hard to become</w:t>
      </w:r>
      <w:r w:rsidR="00A64755">
        <w:rPr>
          <w:rFonts w:ascii="Times New Roman" w:hint="eastAsia"/>
          <w:color w:val="000000" w:themeColor="text1"/>
          <w:kern w:val="0"/>
          <w:szCs w:val="22"/>
        </w:rPr>
        <w:t xml:space="preserve"> strong evidence</w:t>
      </w:r>
      <w:r w:rsidR="00C72769">
        <w:rPr>
          <w:rFonts w:ascii="Times New Roman" w:hint="eastAsia"/>
          <w:color w:val="000000" w:themeColor="text1"/>
          <w:kern w:val="0"/>
          <w:szCs w:val="22"/>
        </w:rPr>
        <w:t>s</w:t>
      </w:r>
      <w:r w:rsidR="00A64755">
        <w:rPr>
          <w:rFonts w:ascii="Times New Roman" w:hint="eastAsia"/>
          <w:color w:val="000000" w:themeColor="text1"/>
          <w:kern w:val="0"/>
          <w:szCs w:val="22"/>
        </w:rPr>
        <w:t xml:space="preserve">. </w:t>
      </w:r>
      <w:r w:rsidR="000F1B98" w:rsidRPr="00FB72EF">
        <w:rPr>
          <w:rFonts w:ascii="Times New Roman" w:hint="eastAsia"/>
          <w:color w:val="000000" w:themeColor="text1"/>
          <w:kern w:val="0"/>
          <w:szCs w:val="22"/>
        </w:rPr>
        <w:t xml:space="preserve">  </w:t>
      </w:r>
      <w:r w:rsidR="0035269C" w:rsidRPr="00FB72EF">
        <w:rPr>
          <w:rFonts w:ascii="Times New Roman" w:hint="eastAsia"/>
          <w:color w:val="000000" w:themeColor="text1"/>
          <w:kern w:val="0"/>
          <w:szCs w:val="22"/>
        </w:rPr>
        <w:t xml:space="preserve">   </w:t>
      </w:r>
    </w:p>
    <w:p w:rsidR="00344AD5" w:rsidRDefault="00344AD5" w:rsidP="001958B1">
      <w:pPr>
        <w:wordWrap/>
        <w:spacing w:line="360" w:lineRule="auto"/>
        <w:rPr>
          <w:rFonts w:ascii="Times New Roman"/>
          <w:b/>
          <w:szCs w:val="22"/>
        </w:rPr>
      </w:pPr>
    </w:p>
    <w:p w:rsidR="004C36CC" w:rsidRPr="00F76D67" w:rsidRDefault="004C36CC" w:rsidP="001958B1">
      <w:pPr>
        <w:wordWrap/>
        <w:spacing w:line="360" w:lineRule="auto"/>
        <w:rPr>
          <w:rFonts w:ascii="Times New Roman"/>
          <w:b/>
          <w:szCs w:val="22"/>
        </w:rPr>
      </w:pPr>
      <w:r w:rsidRPr="00F76D67">
        <w:rPr>
          <w:rFonts w:ascii="Times New Roman"/>
          <w:b/>
          <w:szCs w:val="22"/>
        </w:rPr>
        <w:t>4. Validity of the Transmission Process of Each Country</w:t>
      </w:r>
      <w:r w:rsidRPr="00F76D67">
        <w:rPr>
          <w:rFonts w:ascii="Times New Roman"/>
          <w:b/>
          <w:szCs w:val="22"/>
        </w:rPr>
        <w:t>’</w:t>
      </w:r>
      <w:r w:rsidRPr="00F76D67">
        <w:rPr>
          <w:rFonts w:ascii="Times New Roman"/>
          <w:b/>
          <w:szCs w:val="22"/>
        </w:rPr>
        <w:t xml:space="preserve">s Monetary Policy </w:t>
      </w:r>
    </w:p>
    <w:p w:rsidR="00FF2A10" w:rsidRDefault="00FF2A10" w:rsidP="001958B1">
      <w:pPr>
        <w:wordWrap/>
        <w:spacing w:line="360" w:lineRule="auto"/>
        <w:ind w:firstLineChars="200" w:firstLine="440"/>
        <w:rPr>
          <w:rFonts w:ascii="Times New Roman"/>
          <w:color w:val="800000"/>
          <w:kern w:val="0"/>
          <w:szCs w:val="22"/>
        </w:rPr>
      </w:pPr>
    </w:p>
    <w:p w:rsidR="004C36CC" w:rsidRPr="00FB72EF" w:rsidRDefault="004C36CC" w:rsidP="001958B1">
      <w:pPr>
        <w:wordWrap/>
        <w:spacing w:line="360" w:lineRule="auto"/>
        <w:ind w:firstLineChars="200" w:firstLine="440"/>
        <w:rPr>
          <w:rFonts w:ascii="Times New Roman"/>
          <w:color w:val="000000" w:themeColor="text1"/>
          <w:kern w:val="0"/>
          <w:szCs w:val="22"/>
        </w:rPr>
      </w:pPr>
      <w:r w:rsidRPr="00FB72EF">
        <w:rPr>
          <w:rFonts w:ascii="Times New Roman" w:hint="eastAsia"/>
          <w:color w:val="000000" w:themeColor="text1"/>
          <w:kern w:val="0"/>
          <w:szCs w:val="22"/>
        </w:rPr>
        <w:t>T</w:t>
      </w:r>
      <w:r w:rsidRPr="00FB72EF">
        <w:rPr>
          <w:rFonts w:ascii="Times New Roman"/>
          <w:color w:val="000000" w:themeColor="text1"/>
          <w:kern w:val="0"/>
          <w:szCs w:val="22"/>
        </w:rPr>
        <w:t xml:space="preserve">he </w:t>
      </w:r>
      <w:r w:rsidRPr="00FB72EF">
        <w:rPr>
          <w:rFonts w:ascii="Times New Roman" w:hint="eastAsia"/>
          <w:color w:val="000000" w:themeColor="text1"/>
          <w:kern w:val="0"/>
          <w:szCs w:val="22"/>
        </w:rPr>
        <w:t xml:space="preserve">major </w:t>
      </w:r>
      <w:r w:rsidRPr="00FB72EF">
        <w:rPr>
          <w:rFonts w:ascii="Times New Roman"/>
          <w:color w:val="000000" w:themeColor="text1"/>
          <w:kern w:val="0"/>
          <w:szCs w:val="22"/>
        </w:rPr>
        <w:t>transmission mechanism of a monetary policy can be divided into the interest rate, the asset price and the foreign exchange</w:t>
      </w:r>
      <w:r w:rsidRPr="00FB72EF">
        <w:rPr>
          <w:rFonts w:ascii="Times New Roman" w:hint="eastAsia"/>
          <w:color w:val="000000" w:themeColor="text1"/>
          <w:kern w:val="0"/>
          <w:szCs w:val="22"/>
        </w:rPr>
        <w:t xml:space="preserve"> rate</w:t>
      </w:r>
      <w:r w:rsidR="00B14625">
        <w:rPr>
          <w:rFonts w:ascii="Times New Roman" w:hint="eastAsia"/>
          <w:color w:val="000000" w:themeColor="text1"/>
          <w:kern w:val="0"/>
          <w:szCs w:val="22"/>
        </w:rPr>
        <w:t xml:space="preserve"> channels</w:t>
      </w:r>
      <w:r w:rsidRPr="00FB72EF">
        <w:rPr>
          <w:rFonts w:ascii="Times New Roman"/>
          <w:color w:val="000000" w:themeColor="text1"/>
          <w:kern w:val="0"/>
          <w:szCs w:val="22"/>
        </w:rPr>
        <w:t>.</w:t>
      </w:r>
      <w:r w:rsidRPr="00FB72EF">
        <w:rPr>
          <w:rStyle w:val="a4"/>
          <w:rFonts w:ascii="Times New Roman"/>
          <w:color w:val="000000" w:themeColor="text1"/>
          <w:kern w:val="0"/>
          <w:szCs w:val="22"/>
        </w:rPr>
        <w:footnoteReference w:id="3"/>
      </w:r>
      <w:r w:rsidRPr="00FB72EF">
        <w:rPr>
          <w:rFonts w:ascii="Times New Roman"/>
          <w:color w:val="000000" w:themeColor="text1"/>
          <w:kern w:val="0"/>
          <w:szCs w:val="22"/>
        </w:rPr>
        <w:t xml:space="preserve"> </w:t>
      </w:r>
      <w:r w:rsidRPr="00FB72EF">
        <w:rPr>
          <w:rFonts w:ascii="Times New Roman" w:hint="eastAsia"/>
          <w:color w:val="000000" w:themeColor="text1"/>
          <w:kern w:val="0"/>
          <w:szCs w:val="22"/>
        </w:rPr>
        <w:t xml:space="preserve">Based on this </w:t>
      </w:r>
      <w:r w:rsidRPr="00FB72EF">
        <w:rPr>
          <w:rFonts w:ascii="Times New Roman"/>
          <w:color w:val="000000" w:themeColor="text1"/>
          <w:kern w:val="0"/>
          <w:szCs w:val="22"/>
        </w:rPr>
        <w:t>mechanism</w:t>
      </w:r>
      <w:r w:rsidRPr="00FB72EF">
        <w:rPr>
          <w:rFonts w:ascii="Times New Roman" w:hint="eastAsia"/>
          <w:color w:val="000000" w:themeColor="text1"/>
          <w:kern w:val="0"/>
          <w:szCs w:val="22"/>
        </w:rPr>
        <w:t xml:space="preserve">, we </w:t>
      </w:r>
      <w:r w:rsidRPr="00FB72EF">
        <w:rPr>
          <w:rFonts w:ascii="Times New Roman"/>
          <w:color w:val="000000" w:themeColor="text1"/>
          <w:kern w:val="0"/>
          <w:szCs w:val="22"/>
        </w:rPr>
        <w:t xml:space="preserve">examine </w:t>
      </w:r>
      <w:r w:rsidR="005E7774">
        <w:rPr>
          <w:rFonts w:ascii="Times New Roman" w:hint="eastAsia"/>
          <w:color w:val="000000" w:themeColor="text1"/>
          <w:kern w:val="0"/>
          <w:szCs w:val="22"/>
        </w:rPr>
        <w:t xml:space="preserve">an </w:t>
      </w:r>
      <w:r w:rsidRPr="00FB72EF">
        <w:rPr>
          <w:rFonts w:ascii="Times New Roman"/>
          <w:color w:val="000000" w:themeColor="text1"/>
          <w:kern w:val="0"/>
          <w:szCs w:val="22"/>
        </w:rPr>
        <w:t xml:space="preserve">effect </w:t>
      </w:r>
      <w:r w:rsidR="005E7774">
        <w:rPr>
          <w:rFonts w:ascii="Times New Roman" w:hint="eastAsia"/>
          <w:color w:val="000000" w:themeColor="text1"/>
          <w:kern w:val="0"/>
          <w:szCs w:val="22"/>
        </w:rPr>
        <w:t xml:space="preserve">of </w:t>
      </w:r>
      <w:r w:rsidRPr="00FB72EF">
        <w:rPr>
          <w:rFonts w:ascii="Times New Roman"/>
          <w:color w:val="000000" w:themeColor="text1"/>
          <w:kern w:val="0"/>
          <w:szCs w:val="22"/>
        </w:rPr>
        <w:t>short term interest rate on the long term interest rate, the stock price</w:t>
      </w:r>
      <w:r w:rsidRPr="00FB72EF">
        <w:rPr>
          <w:rFonts w:ascii="Times New Roman" w:hint="eastAsia"/>
          <w:color w:val="000000" w:themeColor="text1"/>
          <w:kern w:val="0"/>
          <w:szCs w:val="22"/>
        </w:rPr>
        <w:t xml:space="preserve"> and </w:t>
      </w:r>
      <w:r w:rsidRPr="00FB72EF">
        <w:rPr>
          <w:rFonts w:ascii="Times New Roman"/>
          <w:color w:val="000000" w:themeColor="text1"/>
          <w:kern w:val="0"/>
          <w:szCs w:val="22"/>
        </w:rPr>
        <w:t>the foreign exchange rate</w:t>
      </w:r>
      <w:r w:rsidRPr="00FB72EF">
        <w:rPr>
          <w:rFonts w:ascii="Times New Roman" w:hint="eastAsia"/>
          <w:color w:val="000000" w:themeColor="text1"/>
          <w:kern w:val="0"/>
          <w:szCs w:val="22"/>
        </w:rPr>
        <w:t>. We</w:t>
      </w:r>
      <w:r w:rsidRPr="00FB72EF">
        <w:rPr>
          <w:rFonts w:ascii="Times New Roman"/>
          <w:color w:val="000000" w:themeColor="text1"/>
          <w:kern w:val="0"/>
          <w:szCs w:val="22"/>
        </w:rPr>
        <w:t xml:space="preserve"> use a VAR </w:t>
      </w:r>
      <w:r w:rsidRPr="00FB72EF">
        <w:rPr>
          <w:rFonts w:ascii="Times New Roman" w:hint="eastAsia"/>
          <w:color w:val="000000" w:themeColor="text1"/>
          <w:kern w:val="0"/>
          <w:szCs w:val="22"/>
        </w:rPr>
        <w:t xml:space="preserve">regression </w:t>
      </w:r>
      <w:r w:rsidRPr="00FB72EF">
        <w:rPr>
          <w:rFonts w:ascii="Times New Roman"/>
          <w:color w:val="000000" w:themeColor="text1"/>
          <w:kern w:val="0"/>
          <w:szCs w:val="22"/>
        </w:rPr>
        <w:t>taking into account the central bank</w:t>
      </w:r>
      <w:r w:rsidRPr="00FB72EF">
        <w:rPr>
          <w:rFonts w:ascii="Times New Roman"/>
          <w:color w:val="000000" w:themeColor="text1"/>
          <w:kern w:val="0"/>
          <w:szCs w:val="22"/>
        </w:rPr>
        <w:t>’</w:t>
      </w:r>
      <w:r w:rsidRPr="00FB72EF">
        <w:rPr>
          <w:rFonts w:ascii="Times New Roman"/>
          <w:color w:val="000000" w:themeColor="text1"/>
          <w:kern w:val="0"/>
          <w:szCs w:val="22"/>
        </w:rPr>
        <w:t>s interest rate, long term interest rate, stock price, exchange rate</w:t>
      </w:r>
      <w:r w:rsidRPr="00FB72EF">
        <w:rPr>
          <w:rFonts w:ascii="Times New Roman" w:hint="eastAsia"/>
          <w:color w:val="000000" w:themeColor="text1"/>
          <w:kern w:val="0"/>
          <w:szCs w:val="22"/>
        </w:rPr>
        <w:t xml:space="preserve"> and other major economic </w:t>
      </w:r>
      <w:r w:rsidRPr="00FB72EF">
        <w:rPr>
          <w:rFonts w:ascii="Times New Roman" w:hint="eastAsia"/>
          <w:color w:val="000000" w:themeColor="text1"/>
          <w:kern w:val="0"/>
          <w:szCs w:val="22"/>
        </w:rPr>
        <w:lastRenderedPageBreak/>
        <w:t xml:space="preserve">indicators. Then we conduct </w:t>
      </w:r>
      <w:r w:rsidRPr="00FB72EF">
        <w:rPr>
          <w:rFonts w:ascii="Times New Roman"/>
          <w:color w:val="000000" w:themeColor="text1"/>
          <w:kern w:val="0"/>
          <w:szCs w:val="22"/>
        </w:rPr>
        <w:t xml:space="preserve">the variance decomposition </w:t>
      </w:r>
      <w:r w:rsidRPr="00FB72EF">
        <w:rPr>
          <w:rFonts w:ascii="Times New Roman" w:hint="eastAsia"/>
          <w:color w:val="000000" w:themeColor="text1"/>
          <w:kern w:val="0"/>
          <w:szCs w:val="22"/>
        </w:rPr>
        <w:t xml:space="preserve">to measure </w:t>
      </w:r>
      <w:r w:rsidRPr="00FB72EF">
        <w:rPr>
          <w:rFonts w:ascii="Times New Roman"/>
          <w:color w:val="000000" w:themeColor="text1"/>
          <w:kern w:val="0"/>
          <w:szCs w:val="22"/>
        </w:rPr>
        <w:t xml:space="preserve">the </w:t>
      </w:r>
      <w:r w:rsidR="00B14625">
        <w:rPr>
          <w:rFonts w:ascii="Times New Roman" w:hint="eastAsia"/>
          <w:color w:val="000000" w:themeColor="text1"/>
          <w:kern w:val="0"/>
          <w:szCs w:val="22"/>
        </w:rPr>
        <w:t>degree</w:t>
      </w:r>
      <w:r w:rsidRPr="00FB72EF">
        <w:rPr>
          <w:rFonts w:ascii="Times New Roman"/>
          <w:color w:val="000000" w:themeColor="text1"/>
          <w:kern w:val="0"/>
          <w:szCs w:val="22"/>
        </w:rPr>
        <w:t xml:space="preserve"> of</w:t>
      </w:r>
      <w:r w:rsidRPr="00FB72EF">
        <w:rPr>
          <w:rFonts w:ascii="Times New Roman" w:hint="eastAsia"/>
          <w:color w:val="000000" w:themeColor="text1"/>
          <w:kern w:val="0"/>
          <w:szCs w:val="22"/>
        </w:rPr>
        <w:t xml:space="preserve"> the central banks</w:t>
      </w:r>
      <w:r w:rsidRPr="00FB72EF">
        <w:rPr>
          <w:rFonts w:ascii="Times New Roman"/>
          <w:color w:val="000000" w:themeColor="text1"/>
          <w:kern w:val="0"/>
          <w:szCs w:val="22"/>
        </w:rPr>
        <w:t>’</w:t>
      </w:r>
      <w:r w:rsidRPr="00FB72EF">
        <w:rPr>
          <w:rFonts w:ascii="Times New Roman" w:hint="eastAsia"/>
          <w:color w:val="000000" w:themeColor="text1"/>
          <w:kern w:val="0"/>
          <w:szCs w:val="22"/>
        </w:rPr>
        <w:t xml:space="preserve"> short</w:t>
      </w:r>
      <w:r w:rsidRPr="00FB72EF">
        <w:rPr>
          <w:rFonts w:ascii="Times New Roman"/>
          <w:color w:val="000000" w:themeColor="text1"/>
          <w:kern w:val="0"/>
          <w:szCs w:val="22"/>
        </w:rPr>
        <w:t xml:space="preserve"> </w:t>
      </w:r>
      <w:r w:rsidRPr="00FB72EF">
        <w:rPr>
          <w:rFonts w:ascii="Times New Roman" w:hint="eastAsia"/>
          <w:color w:val="000000" w:themeColor="text1"/>
          <w:kern w:val="0"/>
          <w:szCs w:val="22"/>
        </w:rPr>
        <w:t>term interest rate</w:t>
      </w:r>
      <w:r w:rsidRPr="00FB72EF">
        <w:rPr>
          <w:rFonts w:ascii="Times New Roman"/>
          <w:color w:val="000000" w:themeColor="text1"/>
          <w:kern w:val="0"/>
          <w:szCs w:val="22"/>
        </w:rPr>
        <w:t>s</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attributable</w:t>
      </w:r>
      <w:r w:rsidRPr="00FB72EF">
        <w:rPr>
          <w:rFonts w:ascii="Times New Roman" w:hint="eastAsia"/>
          <w:color w:val="000000" w:themeColor="text1"/>
          <w:kern w:val="0"/>
          <w:szCs w:val="22"/>
        </w:rPr>
        <w:t xml:space="preserve"> to the volatility of the three major financial variables</w:t>
      </w:r>
      <w:r w:rsidR="00B14625">
        <w:rPr>
          <w:rFonts w:ascii="Times New Roman" w:hint="eastAsia"/>
          <w:color w:val="000000" w:themeColor="text1"/>
          <w:kern w:val="0"/>
          <w:szCs w:val="22"/>
        </w:rPr>
        <w:t>, long term interest rate, stock prices and foreign exchange rate</w:t>
      </w:r>
      <w:r w:rsidRPr="00FB72EF">
        <w:rPr>
          <w:rFonts w:ascii="Times New Roman" w:hint="eastAsia"/>
          <w:color w:val="000000" w:themeColor="text1"/>
          <w:kern w:val="0"/>
          <w:szCs w:val="22"/>
        </w:rPr>
        <w:t xml:space="preserve">. </w:t>
      </w:r>
    </w:p>
    <w:p w:rsidR="00CB6E37" w:rsidRPr="00FB72EF" w:rsidRDefault="00CB6E37" w:rsidP="001958B1">
      <w:pPr>
        <w:wordWrap/>
        <w:spacing w:line="360" w:lineRule="auto"/>
        <w:ind w:firstLineChars="200" w:firstLine="440"/>
        <w:rPr>
          <w:rFonts w:ascii="Times New Roman"/>
          <w:color w:val="000000" w:themeColor="text1"/>
          <w:kern w:val="0"/>
          <w:szCs w:val="22"/>
        </w:rPr>
      </w:pPr>
    </w:p>
    <w:p w:rsidR="00E720B7" w:rsidRDefault="004D5402" w:rsidP="001958B1">
      <w:pPr>
        <w:wordWrap/>
        <w:adjustRightInd w:val="0"/>
        <w:spacing w:line="360" w:lineRule="auto"/>
        <w:ind w:firstLineChars="200" w:firstLine="440"/>
        <w:rPr>
          <w:rFonts w:ascii="Times New Roman" w:eastAsia="굴림체" w:hAnsi="굴림체"/>
          <w:color w:val="000000" w:themeColor="text1"/>
          <w:kern w:val="0"/>
          <w:szCs w:val="20"/>
        </w:rPr>
      </w:pPr>
      <w:r w:rsidRPr="00FB72EF">
        <w:rPr>
          <w:rFonts w:ascii="Times New Roman" w:eastAsia="굴림체" w:hAnsi="굴림체" w:hint="eastAsia"/>
          <w:color w:val="000000" w:themeColor="text1"/>
          <w:kern w:val="0"/>
          <w:szCs w:val="20"/>
        </w:rPr>
        <w:t xml:space="preserve">For </w:t>
      </w:r>
      <w:r w:rsidRPr="00FB72EF">
        <w:rPr>
          <w:rFonts w:ascii="Times New Roman" w:eastAsia="굴림체" w:hAnsi="굴림체"/>
          <w:color w:val="000000" w:themeColor="text1"/>
          <w:kern w:val="0"/>
          <w:szCs w:val="20"/>
        </w:rPr>
        <w:t>empirical</w:t>
      </w:r>
      <w:r w:rsidRPr="00FB72EF">
        <w:rPr>
          <w:rFonts w:ascii="Times New Roman" w:eastAsia="굴림체" w:hAnsi="굴림체" w:hint="eastAsia"/>
          <w:color w:val="000000" w:themeColor="text1"/>
          <w:kern w:val="0"/>
          <w:szCs w:val="20"/>
        </w:rPr>
        <w:t xml:space="preserve"> analysis, we use</w:t>
      </w:r>
      <w:r w:rsidR="005E7774">
        <w:rPr>
          <w:rFonts w:ascii="Times New Roman" w:eastAsia="굴림체" w:hAnsi="굴림체" w:hint="eastAsia"/>
          <w:color w:val="000000" w:themeColor="text1"/>
          <w:kern w:val="0"/>
          <w:szCs w:val="20"/>
        </w:rPr>
        <w:t xml:space="preserve"> the</w:t>
      </w:r>
      <w:r w:rsidRPr="00FB72EF">
        <w:rPr>
          <w:rFonts w:ascii="Times New Roman" w:eastAsia="굴림체" w:hAnsi="굴림체" w:hint="eastAsia"/>
          <w:color w:val="000000" w:themeColor="text1"/>
          <w:kern w:val="0"/>
          <w:szCs w:val="20"/>
        </w:rPr>
        <w:t xml:space="preserve"> yield of ten-year </w:t>
      </w:r>
      <w:r w:rsidRPr="00FB72EF">
        <w:rPr>
          <w:rFonts w:ascii="Times New Roman" w:eastAsia="굴림체" w:hAnsi="굴림체"/>
          <w:color w:val="000000" w:themeColor="text1"/>
          <w:kern w:val="0"/>
          <w:szCs w:val="20"/>
        </w:rPr>
        <w:t>government</w:t>
      </w:r>
      <w:r w:rsidRPr="00FB72EF">
        <w:rPr>
          <w:rFonts w:ascii="Times New Roman" w:eastAsia="굴림체" w:hAnsi="굴림체" w:hint="eastAsia"/>
          <w:color w:val="000000" w:themeColor="text1"/>
          <w:kern w:val="0"/>
          <w:szCs w:val="20"/>
        </w:rPr>
        <w:t xml:space="preserve"> bond as long-term interest rate if the data </w:t>
      </w:r>
      <w:r w:rsidR="005E7774">
        <w:rPr>
          <w:rFonts w:ascii="Times New Roman" w:eastAsia="굴림체" w:hAnsi="굴림체" w:hint="eastAsia"/>
          <w:color w:val="000000" w:themeColor="text1"/>
          <w:kern w:val="0"/>
          <w:szCs w:val="20"/>
        </w:rPr>
        <w:t>is</w:t>
      </w:r>
      <w:r w:rsidRPr="00FB72EF">
        <w:rPr>
          <w:rFonts w:ascii="Times New Roman" w:eastAsia="굴림체" w:hAnsi="굴림체" w:hint="eastAsia"/>
          <w:color w:val="000000" w:themeColor="text1"/>
          <w:kern w:val="0"/>
          <w:szCs w:val="20"/>
        </w:rPr>
        <w:t xml:space="preserve"> available. However, we cannot find ten-year government bond at some countries. </w:t>
      </w:r>
      <w:r w:rsidR="005E7774">
        <w:rPr>
          <w:rFonts w:ascii="Times New Roman" w:eastAsia="굴림체" w:hAnsi="굴림체" w:hint="eastAsia"/>
          <w:color w:val="000000" w:themeColor="text1"/>
          <w:kern w:val="0"/>
          <w:szCs w:val="20"/>
        </w:rPr>
        <w:t>In</w:t>
      </w:r>
      <w:r w:rsidRPr="00FB72EF">
        <w:rPr>
          <w:rFonts w:ascii="Times New Roman" w:eastAsia="굴림체" w:hAnsi="굴림체" w:hint="eastAsia"/>
          <w:color w:val="000000" w:themeColor="text1"/>
          <w:kern w:val="0"/>
          <w:szCs w:val="20"/>
        </w:rPr>
        <w:t xml:space="preserve"> Brazil, Chile, Slovakia, Croatia and Russia we use lending rate as long-term rate</w:t>
      </w:r>
      <w:r w:rsidR="0077768C" w:rsidRPr="00FB72EF">
        <w:rPr>
          <w:rFonts w:ascii="Times New Roman" w:eastAsia="굴림체" w:hAnsi="굴림체" w:hint="eastAsia"/>
          <w:color w:val="000000" w:themeColor="text1"/>
          <w:kern w:val="0"/>
          <w:szCs w:val="20"/>
        </w:rPr>
        <w:t xml:space="preserve"> and 5-year or 3-year government bond are </w:t>
      </w:r>
      <w:r w:rsidR="00D1064F" w:rsidRPr="00FB72EF">
        <w:rPr>
          <w:rFonts w:ascii="Times New Roman" w:eastAsia="굴림체" w:hAnsi="굴림체" w:hint="eastAsia"/>
          <w:color w:val="000000" w:themeColor="text1"/>
          <w:kern w:val="0"/>
          <w:szCs w:val="20"/>
        </w:rPr>
        <w:t>taken</w:t>
      </w:r>
      <w:r w:rsidR="0077768C" w:rsidRPr="00FB72EF">
        <w:rPr>
          <w:rFonts w:ascii="Times New Roman" w:eastAsia="굴림체" w:hAnsi="굴림체" w:hint="eastAsia"/>
          <w:color w:val="000000" w:themeColor="text1"/>
          <w:kern w:val="0"/>
          <w:szCs w:val="20"/>
        </w:rPr>
        <w:t xml:space="preserve"> as long-term rate </w:t>
      </w:r>
      <w:r w:rsidR="005E7774">
        <w:rPr>
          <w:rFonts w:ascii="Times New Roman" w:eastAsia="굴림체" w:hAnsi="굴림체" w:hint="eastAsia"/>
          <w:color w:val="000000" w:themeColor="text1"/>
          <w:kern w:val="0"/>
          <w:szCs w:val="20"/>
        </w:rPr>
        <w:t>in</w:t>
      </w:r>
      <w:r w:rsidR="0077768C" w:rsidRPr="00FB72EF">
        <w:rPr>
          <w:rFonts w:ascii="Times New Roman" w:eastAsia="굴림체" w:hAnsi="굴림체" w:hint="eastAsia"/>
          <w:color w:val="000000" w:themeColor="text1"/>
          <w:kern w:val="0"/>
          <w:szCs w:val="20"/>
        </w:rPr>
        <w:t xml:space="preserve"> Czech, Poland and Korea. While GDP is used widely as an indicator representing economic activity, we take</w:t>
      </w:r>
      <w:r w:rsidR="005E7774">
        <w:rPr>
          <w:rFonts w:ascii="Times New Roman" w:eastAsia="굴림체" w:hAnsi="굴림체" w:hint="eastAsia"/>
          <w:color w:val="000000" w:themeColor="text1"/>
          <w:kern w:val="0"/>
          <w:szCs w:val="20"/>
        </w:rPr>
        <w:t xml:space="preserve"> the </w:t>
      </w:r>
      <w:r w:rsidR="0077768C" w:rsidRPr="00FB72EF">
        <w:rPr>
          <w:rFonts w:ascii="Times New Roman" w:eastAsia="굴림체" w:hAnsi="굴림체" w:hint="eastAsia"/>
          <w:color w:val="000000" w:themeColor="text1"/>
          <w:kern w:val="0"/>
          <w:szCs w:val="20"/>
        </w:rPr>
        <w:t>industrial production index as indicator for economic activity</w:t>
      </w:r>
      <w:r w:rsidR="005E7774">
        <w:rPr>
          <w:rFonts w:ascii="Times New Roman" w:eastAsia="굴림체" w:hAnsi="굴림체" w:hint="eastAsia"/>
          <w:color w:val="000000" w:themeColor="text1"/>
          <w:kern w:val="0"/>
          <w:szCs w:val="20"/>
        </w:rPr>
        <w:t xml:space="preserve"> because of data frequency</w:t>
      </w:r>
      <w:r w:rsidR="0077768C" w:rsidRPr="00FB72EF">
        <w:rPr>
          <w:rFonts w:ascii="Times New Roman" w:eastAsia="굴림체" w:hAnsi="굴림체" w:hint="eastAsia"/>
          <w:color w:val="000000" w:themeColor="text1"/>
          <w:kern w:val="0"/>
          <w:szCs w:val="20"/>
        </w:rPr>
        <w:t xml:space="preserve">. Monthly data is available for </w:t>
      </w:r>
      <w:r w:rsidR="005E7774">
        <w:rPr>
          <w:rFonts w:ascii="Times New Roman" w:eastAsia="굴림체" w:hAnsi="굴림체" w:hint="eastAsia"/>
          <w:color w:val="000000" w:themeColor="text1"/>
          <w:kern w:val="0"/>
          <w:szCs w:val="20"/>
        </w:rPr>
        <w:t>the</w:t>
      </w:r>
      <w:r w:rsidR="0077768C" w:rsidRPr="00FB72EF">
        <w:rPr>
          <w:rFonts w:ascii="Times New Roman" w:eastAsia="굴림체" w:hAnsi="굴림체" w:hint="eastAsia"/>
          <w:color w:val="000000" w:themeColor="text1"/>
          <w:kern w:val="0"/>
          <w:szCs w:val="20"/>
        </w:rPr>
        <w:t xml:space="preserve"> industrial production index, while GDP can be employed only quarterly. Considering our short sample period, monthly data is better than quarterly data</w:t>
      </w:r>
      <w:r w:rsidR="00B14625">
        <w:rPr>
          <w:rFonts w:ascii="Times New Roman" w:eastAsia="굴림체" w:hAnsi="굴림체" w:hint="eastAsia"/>
          <w:color w:val="000000" w:themeColor="text1"/>
          <w:kern w:val="0"/>
          <w:szCs w:val="20"/>
        </w:rPr>
        <w:t xml:space="preserve"> to secure sufficient degree of freedom for VAR analysis</w:t>
      </w:r>
      <w:r w:rsidR="0077768C" w:rsidRPr="00FB72EF">
        <w:rPr>
          <w:rFonts w:ascii="Times New Roman" w:eastAsia="굴림체" w:hAnsi="굴림체" w:hint="eastAsia"/>
          <w:color w:val="000000" w:themeColor="text1"/>
          <w:kern w:val="0"/>
          <w:szCs w:val="20"/>
        </w:rPr>
        <w:t xml:space="preserve">. </w:t>
      </w:r>
      <w:r w:rsidR="005E7774">
        <w:rPr>
          <w:rFonts w:ascii="Times New Roman" w:eastAsia="굴림체" w:hAnsi="굴림체" w:hint="eastAsia"/>
          <w:color w:val="000000" w:themeColor="text1"/>
          <w:kern w:val="0"/>
          <w:szCs w:val="20"/>
        </w:rPr>
        <w:t>In</w:t>
      </w:r>
      <w:r w:rsidR="0077768C" w:rsidRPr="00FB72EF">
        <w:rPr>
          <w:rFonts w:ascii="Times New Roman" w:eastAsia="굴림체" w:hAnsi="굴림체" w:hint="eastAsia"/>
          <w:color w:val="000000" w:themeColor="text1"/>
          <w:kern w:val="0"/>
          <w:szCs w:val="20"/>
        </w:rPr>
        <w:t xml:space="preserve"> Australia, Swi</w:t>
      </w:r>
      <w:r w:rsidR="005E7774">
        <w:rPr>
          <w:rFonts w:ascii="Times New Roman" w:eastAsia="굴림체" w:hAnsi="굴림체" w:hint="eastAsia"/>
          <w:color w:val="000000" w:themeColor="text1"/>
          <w:kern w:val="0"/>
          <w:szCs w:val="20"/>
        </w:rPr>
        <w:t>tzerland</w:t>
      </w:r>
      <w:r w:rsidR="0077768C" w:rsidRPr="00FB72EF">
        <w:rPr>
          <w:rFonts w:ascii="Times New Roman" w:eastAsia="굴림체" w:hAnsi="굴림체" w:hint="eastAsia"/>
          <w:color w:val="000000" w:themeColor="text1"/>
          <w:kern w:val="0"/>
          <w:szCs w:val="20"/>
        </w:rPr>
        <w:t xml:space="preserve">, Russia, and Hong Kong we take retail sales index as </w:t>
      </w:r>
      <w:r w:rsidR="005E7774">
        <w:rPr>
          <w:rFonts w:ascii="Times New Roman" w:eastAsia="굴림체" w:hAnsi="굴림체" w:hint="eastAsia"/>
          <w:color w:val="000000" w:themeColor="text1"/>
          <w:kern w:val="0"/>
          <w:szCs w:val="20"/>
        </w:rPr>
        <w:t xml:space="preserve">an </w:t>
      </w:r>
      <w:r w:rsidR="0077768C" w:rsidRPr="00FB72EF">
        <w:rPr>
          <w:rFonts w:ascii="Times New Roman" w:eastAsia="굴림체" w:hAnsi="굴림체" w:hint="eastAsia"/>
          <w:color w:val="000000" w:themeColor="text1"/>
          <w:kern w:val="0"/>
          <w:szCs w:val="20"/>
        </w:rPr>
        <w:t xml:space="preserve">indicator for economic activity because </w:t>
      </w:r>
      <w:r w:rsidR="005E7774">
        <w:rPr>
          <w:rFonts w:ascii="Times New Roman" w:eastAsia="굴림체" w:hAnsi="굴림체" w:hint="eastAsia"/>
          <w:color w:val="000000" w:themeColor="text1"/>
          <w:kern w:val="0"/>
          <w:szCs w:val="20"/>
        </w:rPr>
        <w:t xml:space="preserve">the </w:t>
      </w:r>
      <w:r w:rsidR="00C41405" w:rsidRPr="00FB72EF">
        <w:rPr>
          <w:rFonts w:ascii="Times New Roman" w:eastAsia="굴림체" w:hAnsi="굴림체" w:hint="eastAsia"/>
          <w:color w:val="000000" w:themeColor="text1"/>
          <w:kern w:val="0"/>
          <w:szCs w:val="20"/>
        </w:rPr>
        <w:t xml:space="preserve">industrial index cannot be announced monthly </w:t>
      </w:r>
      <w:r w:rsidR="005E7774">
        <w:rPr>
          <w:rFonts w:ascii="Times New Roman" w:eastAsia="굴림체" w:hAnsi="굴림체" w:hint="eastAsia"/>
          <w:color w:val="000000" w:themeColor="text1"/>
          <w:kern w:val="0"/>
          <w:szCs w:val="20"/>
        </w:rPr>
        <w:t>in</w:t>
      </w:r>
      <w:r w:rsidR="00C41405" w:rsidRPr="00FB72EF">
        <w:rPr>
          <w:rFonts w:ascii="Times New Roman" w:eastAsia="굴림체" w:hAnsi="굴림체" w:hint="eastAsia"/>
          <w:color w:val="000000" w:themeColor="text1"/>
          <w:kern w:val="0"/>
          <w:szCs w:val="20"/>
        </w:rPr>
        <w:t xml:space="preserve"> these nations. </w:t>
      </w:r>
      <w:r w:rsidR="005E7774">
        <w:rPr>
          <w:rFonts w:ascii="Times New Roman" w:eastAsia="굴림체" w:hAnsi="굴림체" w:hint="eastAsia"/>
          <w:color w:val="000000" w:themeColor="text1"/>
          <w:kern w:val="0"/>
          <w:szCs w:val="20"/>
        </w:rPr>
        <w:t xml:space="preserve">The </w:t>
      </w:r>
      <w:r w:rsidR="00C41405" w:rsidRPr="00FB72EF">
        <w:rPr>
          <w:rFonts w:ascii="Times New Roman" w:eastAsia="굴림체" w:hAnsi="굴림체" w:hint="eastAsia"/>
          <w:color w:val="000000" w:themeColor="text1"/>
          <w:kern w:val="0"/>
          <w:szCs w:val="20"/>
        </w:rPr>
        <w:t xml:space="preserve">Consumer Price Index (CPI) is used as </w:t>
      </w:r>
      <w:r w:rsidR="00FF2A10" w:rsidRPr="00FB72EF">
        <w:rPr>
          <w:rFonts w:ascii="Times New Roman" w:eastAsia="굴림체" w:hAnsi="굴림체" w:hint="eastAsia"/>
          <w:color w:val="000000" w:themeColor="text1"/>
          <w:kern w:val="0"/>
          <w:szCs w:val="20"/>
        </w:rPr>
        <w:t xml:space="preserve">an indicator for </w:t>
      </w:r>
      <w:r w:rsidR="00FF2A10" w:rsidRPr="00FB72EF">
        <w:rPr>
          <w:rFonts w:ascii="Times New Roman" w:eastAsia="굴림체" w:hAnsi="굴림체"/>
          <w:color w:val="000000" w:themeColor="text1"/>
          <w:kern w:val="0"/>
          <w:szCs w:val="20"/>
        </w:rPr>
        <w:t>measuring</w:t>
      </w:r>
      <w:r w:rsidR="00FF2A10" w:rsidRPr="00FB72EF">
        <w:rPr>
          <w:rFonts w:ascii="Times New Roman" w:eastAsia="굴림체" w:hAnsi="굴림체" w:hint="eastAsia"/>
          <w:color w:val="000000" w:themeColor="text1"/>
          <w:kern w:val="0"/>
          <w:szCs w:val="20"/>
        </w:rPr>
        <w:t xml:space="preserve"> </w:t>
      </w:r>
      <w:r w:rsidR="00CA37EB" w:rsidRPr="00FB72EF">
        <w:rPr>
          <w:rFonts w:ascii="Times New Roman" w:eastAsia="굴림체" w:hAnsi="굴림체" w:hint="eastAsia"/>
          <w:color w:val="000000" w:themeColor="text1"/>
          <w:kern w:val="0"/>
          <w:szCs w:val="20"/>
        </w:rPr>
        <w:t>inflation</w:t>
      </w:r>
      <w:r w:rsidR="00C41405" w:rsidRPr="00FB72EF">
        <w:rPr>
          <w:rFonts w:ascii="Times New Roman" w:eastAsia="굴림체" w:hAnsi="굴림체" w:hint="eastAsia"/>
          <w:color w:val="000000" w:themeColor="text1"/>
          <w:kern w:val="0"/>
          <w:szCs w:val="20"/>
        </w:rPr>
        <w:t xml:space="preserve">. </w:t>
      </w:r>
      <w:r w:rsidR="00FB72EF">
        <w:rPr>
          <w:rFonts w:ascii="Times New Roman" w:eastAsia="굴림체" w:hAnsi="굴림체" w:hint="eastAsia"/>
          <w:color w:val="000000" w:themeColor="text1"/>
          <w:kern w:val="0"/>
          <w:szCs w:val="20"/>
        </w:rPr>
        <w:t>Table 1 give</w:t>
      </w:r>
      <w:r w:rsidR="005E7774">
        <w:rPr>
          <w:rFonts w:ascii="Times New Roman" w:eastAsia="굴림체" w:hAnsi="굴림체" w:hint="eastAsia"/>
          <w:color w:val="000000" w:themeColor="text1"/>
          <w:kern w:val="0"/>
          <w:szCs w:val="20"/>
        </w:rPr>
        <w:t>s</w:t>
      </w:r>
      <w:r w:rsidR="00FB72EF">
        <w:rPr>
          <w:rFonts w:ascii="Times New Roman" w:eastAsia="굴림체" w:hAnsi="굴림체" w:hint="eastAsia"/>
          <w:color w:val="000000" w:themeColor="text1"/>
          <w:kern w:val="0"/>
          <w:szCs w:val="20"/>
        </w:rPr>
        <w:t xml:space="preserve"> </w:t>
      </w:r>
      <w:r w:rsidR="00225A48">
        <w:rPr>
          <w:rFonts w:ascii="Times New Roman" w:eastAsia="굴림체" w:hAnsi="굴림체" w:hint="eastAsia"/>
          <w:color w:val="000000" w:themeColor="text1"/>
          <w:kern w:val="0"/>
          <w:szCs w:val="20"/>
        </w:rPr>
        <w:t>d</w:t>
      </w:r>
      <w:r w:rsidR="00FB72EF">
        <w:rPr>
          <w:rFonts w:ascii="Times New Roman" w:eastAsia="굴림체" w:hAnsi="굴림체" w:hint="eastAsia"/>
          <w:color w:val="000000" w:themeColor="text1"/>
          <w:kern w:val="0"/>
          <w:szCs w:val="20"/>
        </w:rPr>
        <w:t xml:space="preserve">etail information of raw data </w:t>
      </w:r>
      <w:r w:rsidR="00225A48">
        <w:rPr>
          <w:rFonts w:ascii="Times New Roman" w:eastAsia="굴림체" w:hAnsi="굴림체" w:hint="eastAsia"/>
          <w:color w:val="000000" w:themeColor="text1"/>
          <w:kern w:val="0"/>
          <w:szCs w:val="20"/>
        </w:rPr>
        <w:t xml:space="preserve">used at this paper. </w:t>
      </w:r>
      <w:r w:rsidR="00FB72EF">
        <w:rPr>
          <w:rFonts w:ascii="Times New Roman" w:eastAsia="굴림체" w:hAnsi="굴림체" w:hint="eastAsia"/>
          <w:color w:val="000000" w:themeColor="text1"/>
          <w:kern w:val="0"/>
          <w:szCs w:val="20"/>
        </w:rPr>
        <w:t xml:space="preserve"> </w:t>
      </w:r>
    </w:p>
    <w:p w:rsidR="00FB72EF" w:rsidRPr="00FB72EF" w:rsidRDefault="00FB72EF" w:rsidP="001958B1">
      <w:pPr>
        <w:wordWrap/>
        <w:adjustRightInd w:val="0"/>
        <w:spacing w:line="360" w:lineRule="auto"/>
        <w:ind w:firstLineChars="200" w:firstLine="440"/>
        <w:rPr>
          <w:rFonts w:ascii="Times New Roman" w:eastAsia="굴림체" w:hAnsi="굴림체"/>
          <w:color w:val="000000" w:themeColor="text1"/>
          <w:kern w:val="0"/>
          <w:szCs w:val="20"/>
        </w:rPr>
      </w:pPr>
    </w:p>
    <w:p w:rsidR="00D1064F" w:rsidRPr="00FB72EF" w:rsidRDefault="00774884" w:rsidP="001958B1">
      <w:pPr>
        <w:wordWrap/>
        <w:adjustRightInd w:val="0"/>
        <w:spacing w:line="360" w:lineRule="auto"/>
        <w:ind w:firstLineChars="200" w:firstLine="440"/>
        <w:rPr>
          <w:rFonts w:ascii="Times New Roman" w:eastAsia="굴림체" w:hAnsi="Times New Roman"/>
          <w:color w:val="000000" w:themeColor="text1"/>
          <w:kern w:val="0"/>
          <w:szCs w:val="22"/>
        </w:rPr>
      </w:pPr>
      <w:r w:rsidRPr="00FB72EF">
        <w:rPr>
          <w:rFonts w:ascii="Times New Roman" w:eastAsia="굴림체" w:hAnsi="Times New Roman" w:hint="eastAsia"/>
          <w:color w:val="000000" w:themeColor="text1"/>
          <w:kern w:val="0"/>
          <w:szCs w:val="20"/>
        </w:rPr>
        <w:t>For analysis of policy rate</w:t>
      </w:r>
      <w:r w:rsidRPr="00FB72EF">
        <w:rPr>
          <w:rFonts w:ascii="Times New Roman" w:eastAsia="굴림체" w:hAnsi="Times New Roman"/>
          <w:color w:val="000000" w:themeColor="text1"/>
          <w:kern w:val="0"/>
          <w:szCs w:val="20"/>
        </w:rPr>
        <w:t>’</w:t>
      </w:r>
      <w:r w:rsidRPr="00FB72EF">
        <w:rPr>
          <w:rFonts w:ascii="Times New Roman" w:eastAsia="굴림체" w:hAnsi="Times New Roman" w:hint="eastAsia"/>
          <w:color w:val="000000" w:themeColor="text1"/>
          <w:kern w:val="0"/>
          <w:szCs w:val="20"/>
        </w:rPr>
        <w:t xml:space="preserve">s effect on long-term interest rate, exchange rate and stock prices, we employ variance </w:t>
      </w:r>
      <w:r w:rsidRPr="00FB72EF">
        <w:rPr>
          <w:rFonts w:ascii="Times New Roman" w:eastAsia="굴림체" w:hAnsi="Times New Roman"/>
          <w:color w:val="000000" w:themeColor="text1"/>
          <w:kern w:val="0"/>
          <w:szCs w:val="20"/>
        </w:rPr>
        <w:t>decomposition</w:t>
      </w:r>
      <w:r w:rsidRPr="00FB72EF">
        <w:rPr>
          <w:rFonts w:ascii="Times New Roman" w:eastAsia="굴림체" w:hAnsi="Times New Roman" w:hint="eastAsia"/>
          <w:color w:val="000000" w:themeColor="text1"/>
          <w:kern w:val="0"/>
          <w:szCs w:val="20"/>
        </w:rPr>
        <w:t xml:space="preserve"> method. </w:t>
      </w:r>
      <w:r w:rsidRPr="00FB72EF">
        <w:rPr>
          <w:rFonts w:ascii="Times New Roman" w:eastAsia="굴림체" w:hAnsi="Times New Roman"/>
          <w:color w:val="000000" w:themeColor="text1"/>
          <w:kern w:val="0"/>
          <w:szCs w:val="20"/>
        </w:rPr>
        <w:t>T</w:t>
      </w:r>
      <w:r w:rsidRPr="00FB72EF">
        <w:rPr>
          <w:rFonts w:ascii="Times New Roman" w:eastAsia="굴림체" w:hAnsi="Times New Roman" w:hint="eastAsia"/>
          <w:color w:val="000000" w:themeColor="text1"/>
          <w:kern w:val="0"/>
          <w:szCs w:val="20"/>
        </w:rPr>
        <w:t>h</w:t>
      </w:r>
      <w:r w:rsidR="005E7774">
        <w:rPr>
          <w:rFonts w:ascii="Times New Roman" w:eastAsia="굴림체" w:hAnsi="Times New Roman" w:hint="eastAsia"/>
          <w:color w:val="000000" w:themeColor="text1"/>
          <w:kern w:val="0"/>
          <w:szCs w:val="20"/>
        </w:rPr>
        <w:t>is</w:t>
      </w:r>
      <w:r w:rsidRPr="00FB72EF">
        <w:rPr>
          <w:rFonts w:ascii="Times New Roman" w:eastAsia="굴림체" w:hAnsi="Times New Roman" w:hint="eastAsia"/>
          <w:color w:val="000000" w:themeColor="text1"/>
          <w:kern w:val="0"/>
          <w:szCs w:val="20"/>
        </w:rPr>
        <w:t xml:space="preserve"> method is used </w:t>
      </w:r>
      <w:r w:rsidR="005E7774">
        <w:rPr>
          <w:rFonts w:ascii="Times New Roman" w:eastAsia="굴림체" w:hAnsi="Times New Roman" w:hint="eastAsia"/>
          <w:color w:val="000000" w:themeColor="text1"/>
          <w:kern w:val="0"/>
          <w:szCs w:val="20"/>
        </w:rPr>
        <w:t xml:space="preserve">to </w:t>
      </w:r>
      <w:r w:rsidRPr="00FB72EF">
        <w:rPr>
          <w:rFonts w:ascii="Times New Roman" w:eastAsia="굴림체" w:hAnsi="Times New Roman" w:hint="eastAsia"/>
          <w:color w:val="000000" w:themeColor="text1"/>
          <w:kern w:val="0"/>
          <w:szCs w:val="20"/>
        </w:rPr>
        <w:t xml:space="preserve">explain how </w:t>
      </w:r>
      <w:r w:rsidR="00F06F17" w:rsidRPr="00FB72EF">
        <w:rPr>
          <w:rFonts w:ascii="Times New Roman" w:eastAsia="굴림체" w:hAnsi="Times New Roman" w:hint="eastAsia"/>
          <w:color w:val="000000" w:themeColor="text1"/>
          <w:kern w:val="0"/>
          <w:szCs w:val="20"/>
        </w:rPr>
        <w:t xml:space="preserve">much an error of </w:t>
      </w:r>
      <w:r w:rsidRPr="00FB72EF">
        <w:rPr>
          <w:rFonts w:ascii="Times New Roman" w:eastAsia="굴림체" w:hAnsi="Times New Roman" w:hint="eastAsia"/>
          <w:color w:val="000000" w:themeColor="text1"/>
          <w:kern w:val="0"/>
          <w:szCs w:val="20"/>
        </w:rPr>
        <w:t xml:space="preserve">a dependent </w:t>
      </w:r>
      <w:r w:rsidRPr="00FB72EF">
        <w:rPr>
          <w:rFonts w:ascii="Times New Roman" w:eastAsia="굴림체" w:hAnsi="Times New Roman"/>
          <w:color w:val="000000" w:themeColor="text1"/>
          <w:kern w:val="0"/>
          <w:szCs w:val="20"/>
        </w:rPr>
        <w:t>variable</w:t>
      </w:r>
      <w:r w:rsidRPr="00FB72EF">
        <w:rPr>
          <w:rFonts w:ascii="Times New Roman" w:eastAsia="굴림체" w:hAnsi="Times New Roman" w:hint="eastAsia"/>
          <w:color w:val="000000" w:themeColor="text1"/>
          <w:kern w:val="0"/>
          <w:szCs w:val="20"/>
        </w:rPr>
        <w:t xml:space="preserve"> of Vector Autoregressive model </w:t>
      </w:r>
      <w:r w:rsidR="00F06F17" w:rsidRPr="00FB72EF">
        <w:rPr>
          <w:rFonts w:ascii="Times New Roman" w:eastAsia="굴림체" w:hAnsi="Times New Roman" w:hint="eastAsia"/>
          <w:color w:val="000000" w:themeColor="text1"/>
          <w:kern w:val="0"/>
          <w:szCs w:val="20"/>
        </w:rPr>
        <w:t>can be explained by errors of other variables</w:t>
      </w:r>
      <w:r w:rsidR="00F82E8E" w:rsidRPr="00FB72EF">
        <w:rPr>
          <w:rFonts w:ascii="Times New Roman" w:eastAsia="굴림체" w:hAnsi="Times New Roman" w:hint="eastAsia"/>
          <w:color w:val="000000" w:themeColor="text1"/>
          <w:kern w:val="0"/>
          <w:szCs w:val="20"/>
        </w:rPr>
        <w:t xml:space="preserve"> or how other variables contribute to </w:t>
      </w:r>
      <w:r w:rsidR="00F06F17" w:rsidRPr="00FB72EF">
        <w:rPr>
          <w:rFonts w:ascii="Times New Roman" w:eastAsia="굴림체" w:hAnsi="Times New Roman" w:hint="eastAsia"/>
          <w:color w:val="000000" w:themeColor="text1"/>
          <w:kern w:val="0"/>
          <w:szCs w:val="20"/>
        </w:rPr>
        <w:t xml:space="preserve">a shock of one </w:t>
      </w:r>
      <w:r w:rsidR="00F06F17" w:rsidRPr="00FB72EF">
        <w:rPr>
          <w:rFonts w:ascii="Times New Roman" w:eastAsia="굴림체" w:hAnsi="Times New Roman"/>
          <w:color w:val="000000" w:themeColor="text1"/>
          <w:kern w:val="0"/>
          <w:szCs w:val="20"/>
        </w:rPr>
        <w:t>variable</w:t>
      </w:r>
      <w:r w:rsidR="00F82E8E" w:rsidRPr="00FB72EF">
        <w:rPr>
          <w:rFonts w:ascii="Times New Roman" w:eastAsia="굴림체" w:hAnsi="Times New Roman" w:hint="eastAsia"/>
          <w:color w:val="000000" w:themeColor="text1"/>
          <w:kern w:val="0"/>
          <w:szCs w:val="20"/>
        </w:rPr>
        <w:t>. I</w:t>
      </w:r>
      <w:r w:rsidR="00F82E8E" w:rsidRPr="00FB72EF">
        <w:rPr>
          <w:rFonts w:ascii="Times New Roman" w:eastAsia="굴림체" w:hAnsi="Times New Roman"/>
          <w:color w:val="000000" w:themeColor="text1"/>
          <w:kern w:val="0"/>
          <w:szCs w:val="20"/>
        </w:rPr>
        <w:t xml:space="preserve">n other </w:t>
      </w:r>
      <w:r w:rsidR="00F82E8E" w:rsidRPr="00FB72EF">
        <w:rPr>
          <w:rFonts w:ascii="Times New Roman" w:eastAsia="굴림체" w:hAnsi="Times New Roman" w:hint="eastAsia"/>
          <w:color w:val="000000" w:themeColor="text1"/>
          <w:kern w:val="0"/>
          <w:szCs w:val="20"/>
        </w:rPr>
        <w:t xml:space="preserve">words, the variance </w:t>
      </w:r>
      <w:r w:rsidR="00F82E8E" w:rsidRPr="00FB72EF">
        <w:rPr>
          <w:rFonts w:ascii="Times New Roman" w:eastAsia="굴림체" w:hAnsi="Times New Roman"/>
          <w:color w:val="000000" w:themeColor="text1"/>
          <w:kern w:val="0"/>
          <w:szCs w:val="20"/>
        </w:rPr>
        <w:t>decomposition</w:t>
      </w:r>
      <w:r w:rsidR="00F82E8E" w:rsidRPr="00FB72EF">
        <w:rPr>
          <w:rFonts w:ascii="Times New Roman" w:eastAsia="굴림체" w:hAnsi="Times New Roman" w:hint="eastAsia"/>
          <w:color w:val="000000" w:themeColor="text1"/>
          <w:kern w:val="0"/>
          <w:szCs w:val="20"/>
        </w:rPr>
        <w:t xml:space="preserve"> </w:t>
      </w:r>
      <w:r w:rsidR="00225A48">
        <w:rPr>
          <w:rFonts w:ascii="Times New Roman" w:eastAsia="굴림체" w:hAnsi="Times New Roman" w:hint="eastAsia"/>
          <w:color w:val="000000" w:themeColor="text1"/>
          <w:kern w:val="0"/>
          <w:szCs w:val="20"/>
        </w:rPr>
        <w:t xml:space="preserve">separates the variation an endogenous variable into the component shocks to the VAR. </w:t>
      </w:r>
      <w:r w:rsidR="00E60B87" w:rsidRPr="00FB72EF">
        <w:rPr>
          <w:rFonts w:ascii="Times New Roman" w:hAnsi="Times New Roman" w:hint="eastAsia"/>
          <w:color w:val="000000" w:themeColor="text1"/>
          <w:szCs w:val="22"/>
        </w:rPr>
        <w:t xml:space="preserve">Thus the variance </w:t>
      </w:r>
      <w:r w:rsidR="00E60B87" w:rsidRPr="00FB72EF">
        <w:rPr>
          <w:rFonts w:ascii="Times New Roman" w:hAnsi="Times New Roman"/>
          <w:color w:val="000000" w:themeColor="text1"/>
          <w:szCs w:val="22"/>
        </w:rPr>
        <w:t>decomposition</w:t>
      </w:r>
      <w:r w:rsidR="00E60B87" w:rsidRPr="00FB72EF">
        <w:rPr>
          <w:rFonts w:ascii="Times New Roman" w:hAnsi="Times New Roman" w:hint="eastAsia"/>
          <w:color w:val="000000" w:themeColor="text1"/>
          <w:szCs w:val="22"/>
        </w:rPr>
        <w:t xml:space="preserve"> provides information about the relative </w:t>
      </w:r>
      <w:r w:rsidR="00E60B87" w:rsidRPr="00FB72EF">
        <w:rPr>
          <w:rFonts w:ascii="Times New Roman" w:hAnsi="Times New Roman" w:hint="eastAsia"/>
          <w:color w:val="000000" w:themeColor="text1"/>
          <w:szCs w:val="22"/>
        </w:rPr>
        <w:lastRenderedPageBreak/>
        <w:t xml:space="preserve">importance of each random innovation in affecting the </w:t>
      </w:r>
      <w:r w:rsidR="00E60B87" w:rsidRPr="00FB72EF">
        <w:rPr>
          <w:rFonts w:ascii="Times New Roman" w:hAnsi="Times New Roman"/>
          <w:color w:val="000000" w:themeColor="text1"/>
          <w:szCs w:val="22"/>
        </w:rPr>
        <w:t>variables</w:t>
      </w:r>
      <w:r w:rsidR="00E60B87" w:rsidRPr="00FB72EF">
        <w:rPr>
          <w:rFonts w:ascii="Times New Roman" w:hAnsi="Times New Roman" w:hint="eastAsia"/>
          <w:color w:val="000000" w:themeColor="text1"/>
          <w:szCs w:val="22"/>
        </w:rPr>
        <w:t xml:space="preserve"> in the VAR</w:t>
      </w:r>
      <w:r w:rsidR="00A8007A" w:rsidRPr="00FB72EF">
        <w:rPr>
          <w:rFonts w:ascii="Times New Roman" w:hAnsi="Times New Roman" w:hint="eastAsia"/>
          <w:color w:val="000000" w:themeColor="text1"/>
          <w:szCs w:val="22"/>
        </w:rPr>
        <w:t>.</w:t>
      </w:r>
      <w:r w:rsidR="00E60B87" w:rsidRPr="00FB72EF">
        <w:rPr>
          <w:rFonts w:ascii="Times New Roman" w:hAnsi="Times New Roman" w:hint="eastAsia"/>
          <w:color w:val="000000" w:themeColor="text1"/>
          <w:szCs w:val="22"/>
        </w:rPr>
        <w:t xml:space="preserve"> </w:t>
      </w:r>
      <w:r w:rsidR="00F06F17" w:rsidRPr="00FB72EF">
        <w:rPr>
          <w:rFonts w:ascii="Times New Roman" w:eastAsia="굴림체" w:hAnsi="Times New Roman"/>
          <w:color w:val="000000" w:themeColor="text1"/>
          <w:kern w:val="0"/>
          <w:szCs w:val="22"/>
        </w:rPr>
        <w:t xml:space="preserve">  </w:t>
      </w:r>
    </w:p>
    <w:p w:rsidR="00C41405" w:rsidRPr="00FB72EF" w:rsidRDefault="00F06F17" w:rsidP="001958B1">
      <w:pPr>
        <w:wordWrap/>
        <w:adjustRightInd w:val="0"/>
        <w:spacing w:line="360" w:lineRule="auto"/>
        <w:ind w:firstLineChars="200" w:firstLine="440"/>
        <w:rPr>
          <w:rFonts w:ascii="Times New Roman" w:eastAsia="굴림체" w:hAnsi="Times New Roman"/>
          <w:color w:val="000000" w:themeColor="text1"/>
          <w:kern w:val="0"/>
          <w:szCs w:val="22"/>
        </w:rPr>
      </w:pPr>
      <w:r w:rsidRPr="00FB72EF">
        <w:rPr>
          <w:rFonts w:ascii="Times New Roman" w:eastAsia="굴림체" w:hAnsi="Times New Roman"/>
          <w:color w:val="000000" w:themeColor="text1"/>
          <w:kern w:val="0"/>
          <w:szCs w:val="22"/>
        </w:rPr>
        <w:t xml:space="preserve"> </w:t>
      </w:r>
      <w:r w:rsidR="00774884" w:rsidRPr="00FB72EF">
        <w:rPr>
          <w:rFonts w:ascii="Times New Roman" w:eastAsia="굴림체" w:hAnsi="Times New Roman"/>
          <w:color w:val="000000" w:themeColor="text1"/>
          <w:kern w:val="0"/>
          <w:szCs w:val="22"/>
        </w:rPr>
        <w:t xml:space="preserve"> </w:t>
      </w:r>
    </w:p>
    <w:p w:rsidR="004C36CC" w:rsidRDefault="00225A48" w:rsidP="001958B1">
      <w:pPr>
        <w:wordWrap/>
        <w:adjustRightInd w:val="0"/>
        <w:spacing w:line="360" w:lineRule="auto"/>
        <w:ind w:firstLineChars="200" w:firstLine="440"/>
        <w:rPr>
          <w:rFonts w:ascii="Times New Roman"/>
          <w:color w:val="000000" w:themeColor="text1"/>
          <w:kern w:val="0"/>
          <w:szCs w:val="22"/>
        </w:rPr>
      </w:pPr>
      <w:r>
        <w:rPr>
          <w:rFonts w:ascii="Times New Roman" w:hint="eastAsia"/>
          <w:color w:val="000000" w:themeColor="text1"/>
          <w:kern w:val="0"/>
          <w:szCs w:val="22"/>
        </w:rPr>
        <w:t>Results of the variance decomposition</w:t>
      </w:r>
      <w:r w:rsidR="00B14625">
        <w:rPr>
          <w:rFonts w:ascii="Times New Roman" w:hint="eastAsia"/>
          <w:color w:val="000000" w:themeColor="text1"/>
          <w:kern w:val="0"/>
          <w:szCs w:val="22"/>
        </w:rPr>
        <w:t xml:space="preserve"> analysis</w:t>
      </w:r>
      <w:r>
        <w:rPr>
          <w:rFonts w:ascii="Times New Roman" w:hint="eastAsia"/>
          <w:color w:val="000000" w:themeColor="text1"/>
          <w:kern w:val="0"/>
          <w:szCs w:val="22"/>
        </w:rPr>
        <w:t xml:space="preserve"> are summarized at Table 3. </w:t>
      </w:r>
      <w:r w:rsidR="004C36CC" w:rsidRPr="00FB72EF">
        <w:rPr>
          <w:rFonts w:ascii="Times New Roman"/>
          <w:color w:val="000000" w:themeColor="text1"/>
          <w:kern w:val="0"/>
          <w:szCs w:val="22"/>
        </w:rPr>
        <w:t>According to the analysis by the variance decomposition method, the affect that a central bank</w:t>
      </w:r>
      <w:r w:rsidR="004C36CC" w:rsidRPr="00FB72EF">
        <w:rPr>
          <w:rFonts w:ascii="Times New Roman"/>
          <w:color w:val="000000" w:themeColor="text1"/>
          <w:kern w:val="0"/>
          <w:szCs w:val="22"/>
        </w:rPr>
        <w:t>’</w:t>
      </w:r>
      <w:r w:rsidR="004C36CC" w:rsidRPr="00FB72EF">
        <w:rPr>
          <w:rFonts w:ascii="Times New Roman"/>
          <w:color w:val="000000" w:themeColor="text1"/>
          <w:kern w:val="0"/>
          <w:szCs w:val="22"/>
        </w:rPr>
        <w:t>s interest rate changes had on the long-term interest rate may vary depending on time, but it averaged 20-22%.  By nation, while Brazil, Sweden, South Africa, and Thailand present a 40% level, Switzerland, the Czech Republic, Poland, Korea, Britain, Thailand, and Hong Kong record below 10%.  In relation to the central banks</w:t>
      </w:r>
      <w:r w:rsidR="004C36CC" w:rsidRPr="00FB72EF">
        <w:rPr>
          <w:rFonts w:ascii="Times New Roman"/>
          <w:color w:val="000000" w:themeColor="text1"/>
          <w:kern w:val="0"/>
          <w:szCs w:val="22"/>
        </w:rPr>
        <w:t>’</w:t>
      </w:r>
      <w:r w:rsidR="004C36CC" w:rsidRPr="00FB72EF">
        <w:rPr>
          <w:rFonts w:ascii="Times New Roman"/>
          <w:color w:val="000000" w:themeColor="text1"/>
          <w:kern w:val="0"/>
          <w:szCs w:val="22"/>
        </w:rPr>
        <w:t xml:space="preserve"> interest rate change pattern, while the nations with a large range of interest rate change, such as India and Russia, show a high level of change, </w:t>
      </w:r>
      <w:r w:rsidR="005E7774">
        <w:rPr>
          <w:rFonts w:ascii="Times New Roman" w:hint="eastAsia"/>
          <w:color w:val="000000" w:themeColor="text1"/>
          <w:kern w:val="0"/>
          <w:szCs w:val="22"/>
        </w:rPr>
        <w:t>while</w:t>
      </w:r>
      <w:r w:rsidR="004C36CC" w:rsidRPr="00FB72EF">
        <w:rPr>
          <w:rFonts w:ascii="Times New Roman"/>
          <w:color w:val="000000" w:themeColor="text1"/>
          <w:kern w:val="0"/>
          <w:szCs w:val="22"/>
        </w:rPr>
        <w:t xml:space="preserve"> </w:t>
      </w:r>
      <w:r w:rsidR="005E7774">
        <w:rPr>
          <w:rFonts w:ascii="Times New Roman" w:hint="eastAsia"/>
          <w:color w:val="000000" w:themeColor="text1"/>
          <w:kern w:val="0"/>
          <w:szCs w:val="22"/>
        </w:rPr>
        <w:t>those</w:t>
      </w:r>
      <w:r w:rsidR="004C36CC" w:rsidRPr="00FB72EF">
        <w:rPr>
          <w:rFonts w:ascii="Times New Roman"/>
          <w:color w:val="000000" w:themeColor="text1"/>
          <w:kern w:val="0"/>
          <w:szCs w:val="22"/>
        </w:rPr>
        <w:t xml:space="preserve"> nations with a low range of interest rate change, such as Korea, Thailand, show a low level. Although a country such as Poland </w:t>
      </w:r>
      <w:r w:rsidR="005E7774">
        <w:rPr>
          <w:rFonts w:ascii="Times New Roman" w:hint="eastAsia"/>
          <w:color w:val="000000" w:themeColor="text1"/>
          <w:kern w:val="0"/>
          <w:szCs w:val="22"/>
        </w:rPr>
        <w:t>shows</w:t>
      </w:r>
      <w:r w:rsidR="004C36CC" w:rsidRPr="00FB72EF">
        <w:rPr>
          <w:rFonts w:ascii="Times New Roman"/>
          <w:color w:val="000000" w:themeColor="text1"/>
          <w:kern w:val="0"/>
          <w:szCs w:val="22"/>
        </w:rPr>
        <w:t xml:space="preserve"> a large range of interest rate change by the central bank </w:t>
      </w:r>
      <w:r w:rsidR="00DB08C9">
        <w:rPr>
          <w:rFonts w:ascii="Times New Roman" w:hint="eastAsia"/>
          <w:color w:val="000000" w:themeColor="text1"/>
          <w:kern w:val="0"/>
          <w:szCs w:val="22"/>
        </w:rPr>
        <w:t xml:space="preserve">with a </w:t>
      </w:r>
      <w:r w:rsidR="00DB08C9">
        <w:rPr>
          <w:rFonts w:ascii="Times New Roman"/>
          <w:color w:val="000000" w:themeColor="text1"/>
          <w:kern w:val="0"/>
          <w:szCs w:val="22"/>
        </w:rPr>
        <w:t>small</w:t>
      </w:r>
      <w:r w:rsidR="00DB08C9">
        <w:rPr>
          <w:rFonts w:ascii="Times New Roman" w:hint="eastAsia"/>
          <w:color w:val="000000" w:themeColor="text1"/>
          <w:kern w:val="0"/>
          <w:szCs w:val="22"/>
        </w:rPr>
        <w:t xml:space="preserve"> effect on </w:t>
      </w:r>
      <w:r w:rsidR="004C36CC" w:rsidRPr="00FB72EF">
        <w:rPr>
          <w:rFonts w:ascii="Times New Roman"/>
          <w:color w:val="000000" w:themeColor="text1"/>
          <w:kern w:val="0"/>
          <w:szCs w:val="22"/>
        </w:rPr>
        <w:t>the volatility of the market interest rate, it is not observed where there is a large effect on the volatility when the central bank</w:t>
      </w:r>
      <w:r w:rsidR="004C36CC" w:rsidRPr="00FB72EF">
        <w:rPr>
          <w:rFonts w:ascii="Times New Roman"/>
          <w:color w:val="000000" w:themeColor="text1"/>
          <w:kern w:val="0"/>
          <w:szCs w:val="22"/>
        </w:rPr>
        <w:t>’</w:t>
      </w:r>
      <w:r w:rsidR="004C36CC" w:rsidRPr="00FB72EF">
        <w:rPr>
          <w:rFonts w:ascii="Times New Roman"/>
          <w:color w:val="000000" w:themeColor="text1"/>
          <w:kern w:val="0"/>
          <w:szCs w:val="22"/>
        </w:rPr>
        <w:t xml:space="preserve">s interest rate change was small. </w:t>
      </w:r>
    </w:p>
    <w:p w:rsidR="00FB72EF" w:rsidRPr="005E7774" w:rsidRDefault="00FB72EF" w:rsidP="001958B1">
      <w:pPr>
        <w:wordWrap/>
        <w:adjustRightInd w:val="0"/>
        <w:spacing w:line="360" w:lineRule="auto"/>
        <w:ind w:firstLineChars="200" w:firstLine="440"/>
        <w:rPr>
          <w:rFonts w:ascii="Times New Roman"/>
          <w:color w:val="000000" w:themeColor="text1"/>
          <w:kern w:val="0"/>
          <w:szCs w:val="22"/>
        </w:rPr>
      </w:pPr>
    </w:p>
    <w:p w:rsidR="004C36CC"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The influence of the central bank</w:t>
      </w:r>
      <w:r w:rsidRPr="00FB72EF">
        <w:rPr>
          <w:rFonts w:ascii="Times New Roman"/>
          <w:color w:val="000000" w:themeColor="text1"/>
          <w:kern w:val="0"/>
          <w:szCs w:val="22"/>
        </w:rPr>
        <w:t>’</w:t>
      </w:r>
      <w:r w:rsidRPr="00FB72EF">
        <w:rPr>
          <w:rFonts w:ascii="Times New Roman"/>
          <w:color w:val="000000" w:themeColor="text1"/>
          <w:kern w:val="0"/>
          <w:szCs w:val="22"/>
        </w:rPr>
        <w:t>s interest rate changes on the foreign exchange rate, as well as on the long-term interest rate, turns out to be 20%</w:t>
      </w:r>
      <w:r w:rsidR="00DB08C9">
        <w:rPr>
          <w:rFonts w:ascii="Times New Roman" w:hint="eastAsia"/>
          <w:color w:val="000000" w:themeColor="text1"/>
          <w:kern w:val="0"/>
          <w:szCs w:val="22"/>
        </w:rPr>
        <w:t xml:space="preserve"> on average</w:t>
      </w:r>
      <w:r w:rsidRPr="00FB72EF">
        <w:rPr>
          <w:rFonts w:ascii="Times New Roman"/>
          <w:color w:val="000000" w:themeColor="text1"/>
          <w:kern w:val="0"/>
          <w:szCs w:val="22"/>
        </w:rPr>
        <w:t>. While the central banks</w:t>
      </w:r>
      <w:r w:rsidRPr="00FB72EF">
        <w:rPr>
          <w:rFonts w:ascii="Times New Roman"/>
          <w:color w:val="000000" w:themeColor="text1"/>
          <w:kern w:val="0"/>
          <w:szCs w:val="22"/>
        </w:rPr>
        <w:t>’</w:t>
      </w:r>
      <w:r w:rsidRPr="00FB72EF">
        <w:rPr>
          <w:rFonts w:ascii="Times New Roman"/>
          <w:color w:val="000000" w:themeColor="text1"/>
          <w:kern w:val="0"/>
          <w:szCs w:val="22"/>
        </w:rPr>
        <w:t xml:space="preserve"> interest rate changes had a large impact in countries such as S. Africa, the European Union, Slovakia, and Denmark, their effect was small in Norway, the Philippines, Thailand, and Croatia.  Among the countries without a large range of interest rate change by the central banks such as Korea, Australia, and Thailand, Korea and Australia have </w:t>
      </w:r>
      <w:r w:rsidR="00B14625">
        <w:rPr>
          <w:rFonts w:ascii="Times New Roman" w:hint="eastAsia"/>
          <w:color w:val="000000" w:themeColor="text1"/>
          <w:kern w:val="0"/>
          <w:szCs w:val="22"/>
        </w:rPr>
        <w:t>weak</w:t>
      </w:r>
      <w:r w:rsidRPr="00FB72EF">
        <w:rPr>
          <w:rFonts w:ascii="Times New Roman"/>
          <w:color w:val="000000" w:themeColor="text1"/>
          <w:kern w:val="0"/>
          <w:szCs w:val="22"/>
        </w:rPr>
        <w:t xml:space="preserve"> effect but Thailand has </w:t>
      </w:r>
      <w:r w:rsidR="00B14625">
        <w:rPr>
          <w:rFonts w:ascii="Times New Roman" w:hint="eastAsia"/>
          <w:color w:val="000000" w:themeColor="text1"/>
          <w:kern w:val="0"/>
          <w:szCs w:val="22"/>
        </w:rPr>
        <w:t>strong</w:t>
      </w:r>
      <w:r w:rsidRPr="00FB72EF">
        <w:rPr>
          <w:rFonts w:ascii="Times New Roman"/>
          <w:color w:val="000000" w:themeColor="text1"/>
          <w:kern w:val="0"/>
          <w:szCs w:val="22"/>
        </w:rPr>
        <w:t xml:space="preserve"> effect. It is assumed that it is probably affected by each country</w:t>
      </w:r>
      <w:r w:rsidRPr="00FB72EF">
        <w:rPr>
          <w:rFonts w:ascii="Times New Roman"/>
          <w:color w:val="000000" w:themeColor="text1"/>
          <w:kern w:val="0"/>
          <w:szCs w:val="22"/>
        </w:rPr>
        <w:t>’</w:t>
      </w:r>
      <w:r w:rsidRPr="00FB72EF">
        <w:rPr>
          <w:rFonts w:ascii="Times New Roman"/>
          <w:color w:val="000000" w:themeColor="text1"/>
          <w:kern w:val="0"/>
          <w:szCs w:val="22"/>
        </w:rPr>
        <w:t>s institutional factors regarding currency and exchange rate.</w:t>
      </w:r>
    </w:p>
    <w:p w:rsidR="00FB72EF" w:rsidRPr="00FB72EF" w:rsidRDefault="00FB72EF" w:rsidP="001958B1">
      <w:pPr>
        <w:wordWrap/>
        <w:adjustRightInd w:val="0"/>
        <w:spacing w:line="360" w:lineRule="auto"/>
        <w:ind w:firstLineChars="200" w:firstLine="440"/>
        <w:rPr>
          <w:rFonts w:ascii="Times New Roman"/>
          <w:color w:val="000000" w:themeColor="text1"/>
          <w:kern w:val="0"/>
          <w:szCs w:val="22"/>
        </w:rPr>
      </w:pPr>
    </w:p>
    <w:p w:rsidR="004C36CC"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 xml:space="preserve"> The influence of the central bank</w:t>
      </w:r>
      <w:r w:rsidRPr="00FB72EF">
        <w:rPr>
          <w:rFonts w:ascii="Times New Roman"/>
          <w:color w:val="000000" w:themeColor="text1"/>
          <w:kern w:val="0"/>
          <w:szCs w:val="22"/>
        </w:rPr>
        <w:t>’</w:t>
      </w:r>
      <w:r w:rsidRPr="00FB72EF">
        <w:rPr>
          <w:rFonts w:ascii="Times New Roman"/>
          <w:color w:val="000000" w:themeColor="text1"/>
          <w:kern w:val="0"/>
          <w:szCs w:val="22"/>
        </w:rPr>
        <w:t>s interest rate changes on stock prices is also 20%</w:t>
      </w:r>
      <w:r w:rsidR="00DB08C9">
        <w:rPr>
          <w:rFonts w:ascii="Times New Roman" w:hint="eastAsia"/>
          <w:color w:val="000000" w:themeColor="text1"/>
          <w:kern w:val="0"/>
          <w:szCs w:val="22"/>
        </w:rPr>
        <w:t xml:space="preserve"> on </w:t>
      </w:r>
      <w:r w:rsidR="00DB08C9">
        <w:rPr>
          <w:rFonts w:ascii="Times New Roman" w:hint="eastAsia"/>
          <w:color w:val="000000" w:themeColor="text1"/>
          <w:kern w:val="0"/>
          <w:szCs w:val="22"/>
        </w:rPr>
        <w:lastRenderedPageBreak/>
        <w:t>average</w:t>
      </w:r>
      <w:r w:rsidRPr="00FB72EF">
        <w:rPr>
          <w:rFonts w:ascii="Times New Roman"/>
          <w:color w:val="000000" w:themeColor="text1"/>
          <w:kern w:val="0"/>
          <w:szCs w:val="22"/>
        </w:rPr>
        <w:t xml:space="preserve"> and it seems to be particularly large in Canada, Sweden, S. Africa, the European Union, and Korea, while Russia records the lowest. The central banks</w:t>
      </w:r>
      <w:r w:rsidRPr="00FB72EF">
        <w:rPr>
          <w:rFonts w:ascii="Times New Roman"/>
          <w:color w:val="000000" w:themeColor="text1"/>
          <w:kern w:val="0"/>
          <w:szCs w:val="22"/>
        </w:rPr>
        <w:t>’</w:t>
      </w:r>
      <w:r w:rsidRPr="00FB72EF">
        <w:rPr>
          <w:rFonts w:ascii="Times New Roman"/>
          <w:color w:val="000000" w:themeColor="text1"/>
          <w:kern w:val="0"/>
          <w:szCs w:val="22"/>
        </w:rPr>
        <w:t xml:space="preserve"> interest rate changes in Canada and the European Union among developed countries have a large effect</w:t>
      </w:r>
      <w:r w:rsidR="00DB08C9">
        <w:rPr>
          <w:rFonts w:ascii="Times New Roman" w:hint="eastAsia"/>
          <w:color w:val="000000" w:themeColor="text1"/>
          <w:kern w:val="0"/>
          <w:szCs w:val="22"/>
        </w:rPr>
        <w:t xml:space="preserve"> but</w:t>
      </w:r>
      <w:r w:rsidRPr="00FB72EF">
        <w:rPr>
          <w:rFonts w:ascii="Times New Roman"/>
          <w:color w:val="000000" w:themeColor="text1"/>
          <w:kern w:val="0"/>
          <w:szCs w:val="22"/>
        </w:rPr>
        <w:t xml:space="preserve"> in the U.S.</w:t>
      </w:r>
      <w:r w:rsidR="00DB08C9">
        <w:rPr>
          <w:rFonts w:ascii="Times New Roman" w:hint="eastAsia"/>
          <w:color w:val="000000" w:themeColor="text1"/>
          <w:kern w:val="0"/>
          <w:szCs w:val="22"/>
        </w:rPr>
        <w:t xml:space="preserve">, the effect </w:t>
      </w:r>
      <w:r w:rsidRPr="00FB72EF">
        <w:rPr>
          <w:rFonts w:ascii="Times New Roman"/>
          <w:color w:val="000000" w:themeColor="text1"/>
          <w:kern w:val="0"/>
          <w:szCs w:val="22"/>
        </w:rPr>
        <w:t>is average</w:t>
      </w:r>
      <w:r w:rsidR="00B14625">
        <w:rPr>
          <w:rFonts w:ascii="Times New Roman" w:hint="eastAsia"/>
          <w:color w:val="000000" w:themeColor="text1"/>
          <w:kern w:val="0"/>
          <w:szCs w:val="22"/>
        </w:rPr>
        <w:t xml:space="preserve"> level</w:t>
      </w:r>
      <w:r w:rsidRPr="00FB72EF">
        <w:rPr>
          <w:rFonts w:ascii="Times New Roman"/>
          <w:color w:val="000000" w:themeColor="text1"/>
          <w:kern w:val="0"/>
          <w:szCs w:val="22"/>
        </w:rPr>
        <w:t xml:space="preserve">, and in Britain it is low. In addition, among the countries with a large range of interest rate changes by the central banks, such as Russia, Brazil, and India, only India shows a high level of influence.  </w:t>
      </w:r>
    </w:p>
    <w:p w:rsidR="00FB72EF" w:rsidRPr="00FB72EF" w:rsidRDefault="00FB72EF" w:rsidP="001958B1">
      <w:pPr>
        <w:wordWrap/>
        <w:adjustRightInd w:val="0"/>
        <w:spacing w:line="360" w:lineRule="auto"/>
        <w:ind w:firstLineChars="200" w:firstLine="440"/>
        <w:rPr>
          <w:rFonts w:ascii="Times New Roman"/>
          <w:color w:val="000000" w:themeColor="text1"/>
          <w:kern w:val="0"/>
          <w:szCs w:val="22"/>
        </w:rPr>
      </w:pPr>
    </w:p>
    <w:p w:rsidR="004C36CC"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 xml:space="preserve">In summary, </w:t>
      </w:r>
      <w:r w:rsidRPr="00FB72EF">
        <w:rPr>
          <w:rFonts w:ascii="Times New Roman" w:hint="eastAsia"/>
          <w:color w:val="000000" w:themeColor="text1"/>
          <w:kern w:val="0"/>
          <w:szCs w:val="22"/>
        </w:rPr>
        <w:t>t</w:t>
      </w:r>
      <w:r w:rsidRPr="00FB72EF">
        <w:rPr>
          <w:rFonts w:ascii="Times New Roman"/>
          <w:color w:val="000000" w:themeColor="text1"/>
          <w:kern w:val="0"/>
          <w:szCs w:val="22"/>
        </w:rPr>
        <w:t>he level</w:t>
      </w:r>
      <w:r w:rsidRPr="00FB72EF">
        <w:rPr>
          <w:rFonts w:ascii="Times New Roman" w:hint="eastAsia"/>
          <w:color w:val="000000" w:themeColor="text1"/>
          <w:kern w:val="0"/>
          <w:szCs w:val="22"/>
        </w:rPr>
        <w:t>s</w:t>
      </w:r>
      <w:r w:rsidRPr="00FB72EF">
        <w:rPr>
          <w:rFonts w:ascii="Times New Roman"/>
          <w:color w:val="000000" w:themeColor="text1"/>
          <w:kern w:val="0"/>
          <w:szCs w:val="22"/>
        </w:rPr>
        <w:t xml:space="preserve"> of</w:t>
      </w:r>
      <w:r w:rsidRPr="00FB72EF">
        <w:rPr>
          <w:rFonts w:ascii="Times New Roman" w:hint="eastAsia"/>
          <w:color w:val="000000" w:themeColor="text1"/>
          <w:kern w:val="0"/>
          <w:szCs w:val="22"/>
        </w:rPr>
        <w:t xml:space="preserve"> the central banks</w:t>
      </w:r>
      <w:r w:rsidRPr="00FB72EF">
        <w:rPr>
          <w:rFonts w:ascii="Times New Roman"/>
          <w:color w:val="000000" w:themeColor="text1"/>
          <w:kern w:val="0"/>
          <w:szCs w:val="22"/>
        </w:rPr>
        <w:t>’</w:t>
      </w:r>
      <w:r w:rsidRPr="00FB72EF">
        <w:rPr>
          <w:rFonts w:ascii="Times New Roman" w:hint="eastAsia"/>
          <w:color w:val="000000" w:themeColor="text1"/>
          <w:kern w:val="0"/>
          <w:szCs w:val="22"/>
        </w:rPr>
        <w:t xml:space="preserve"> interest rate</w:t>
      </w:r>
      <w:r w:rsidRPr="00FB72EF">
        <w:rPr>
          <w:rFonts w:ascii="Times New Roman"/>
          <w:color w:val="000000" w:themeColor="text1"/>
          <w:kern w:val="0"/>
          <w:szCs w:val="22"/>
        </w:rPr>
        <w:t>s</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attributable</w:t>
      </w:r>
      <w:r w:rsidRPr="00FB72EF">
        <w:rPr>
          <w:rFonts w:ascii="Times New Roman" w:hint="eastAsia"/>
          <w:color w:val="000000" w:themeColor="text1"/>
          <w:kern w:val="0"/>
          <w:szCs w:val="22"/>
        </w:rPr>
        <w:t xml:space="preserve"> to the volatilities of </w:t>
      </w:r>
      <w:r w:rsidRPr="00FB72EF">
        <w:rPr>
          <w:rFonts w:ascii="Times New Roman"/>
          <w:color w:val="000000" w:themeColor="text1"/>
          <w:kern w:val="0"/>
          <w:szCs w:val="22"/>
        </w:rPr>
        <w:t xml:space="preserve">the long term interest rate, the stock price </w:t>
      </w:r>
      <w:r w:rsidRPr="00FB72EF">
        <w:rPr>
          <w:rFonts w:ascii="Times New Roman" w:hint="eastAsia"/>
          <w:color w:val="000000" w:themeColor="text1"/>
          <w:kern w:val="0"/>
          <w:szCs w:val="22"/>
        </w:rPr>
        <w:t xml:space="preserve">and </w:t>
      </w:r>
      <w:r w:rsidRPr="00FB72EF">
        <w:rPr>
          <w:rFonts w:ascii="Times New Roman"/>
          <w:color w:val="000000" w:themeColor="text1"/>
          <w:kern w:val="0"/>
          <w:szCs w:val="22"/>
        </w:rPr>
        <w:t xml:space="preserve">the foreign exchange rate </w:t>
      </w:r>
      <w:r w:rsidRPr="00FB72EF">
        <w:rPr>
          <w:rFonts w:ascii="Times New Roman" w:hint="eastAsia"/>
          <w:color w:val="000000" w:themeColor="text1"/>
          <w:kern w:val="0"/>
          <w:szCs w:val="22"/>
        </w:rPr>
        <w:t>a</w:t>
      </w:r>
      <w:r w:rsidRPr="00FB72EF">
        <w:rPr>
          <w:rFonts w:ascii="Times New Roman"/>
          <w:color w:val="000000" w:themeColor="text1"/>
          <w:kern w:val="0"/>
          <w:szCs w:val="22"/>
        </w:rPr>
        <w:t>ll turn out to be around 20%. Among developed countries, the interest rate changes by the European Union</w:t>
      </w:r>
      <w:r w:rsidRPr="00FB72EF">
        <w:rPr>
          <w:rFonts w:ascii="Times New Roman"/>
          <w:color w:val="000000" w:themeColor="text1"/>
          <w:kern w:val="0"/>
          <w:szCs w:val="22"/>
        </w:rPr>
        <w:t>’</w:t>
      </w:r>
      <w:r w:rsidRPr="00FB72EF">
        <w:rPr>
          <w:rFonts w:ascii="Times New Roman"/>
          <w:color w:val="000000" w:themeColor="text1"/>
          <w:kern w:val="0"/>
          <w:szCs w:val="22"/>
        </w:rPr>
        <w:t xml:space="preserve">s central banks have a large effect on the long term interest rate, </w:t>
      </w:r>
      <w:r w:rsidRPr="00FB72EF">
        <w:rPr>
          <w:rFonts w:ascii="Times New Roman" w:hint="eastAsia"/>
          <w:color w:val="000000" w:themeColor="text1"/>
          <w:kern w:val="0"/>
          <w:szCs w:val="22"/>
        </w:rPr>
        <w:t xml:space="preserve">the </w:t>
      </w:r>
      <w:r w:rsidRPr="00FB72EF">
        <w:rPr>
          <w:rFonts w:ascii="Times New Roman"/>
          <w:color w:val="000000" w:themeColor="text1"/>
          <w:kern w:val="0"/>
          <w:szCs w:val="22"/>
        </w:rPr>
        <w:t>stock price</w:t>
      </w:r>
      <w:r w:rsidRPr="00FB72EF">
        <w:rPr>
          <w:rFonts w:ascii="Times New Roman" w:hint="eastAsia"/>
          <w:color w:val="000000" w:themeColor="text1"/>
          <w:kern w:val="0"/>
          <w:szCs w:val="22"/>
        </w:rPr>
        <w:t xml:space="preserve"> and the </w:t>
      </w:r>
      <w:r w:rsidRPr="00FB72EF">
        <w:rPr>
          <w:rFonts w:ascii="Times New Roman"/>
          <w:color w:val="000000" w:themeColor="text1"/>
          <w:kern w:val="0"/>
          <w:szCs w:val="22"/>
        </w:rPr>
        <w:t>foreign exchange rate</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In Canada, the effect was sizeable on the foreign exchange rate and stock price. In the U.S., this effect was most noticeable on the interest rate. In Britain, the central bank</w:t>
      </w:r>
      <w:r w:rsidRPr="00FB72EF">
        <w:rPr>
          <w:rFonts w:ascii="Times New Roman"/>
          <w:color w:val="000000" w:themeColor="text1"/>
          <w:kern w:val="0"/>
          <w:szCs w:val="22"/>
        </w:rPr>
        <w:t>’</w:t>
      </w:r>
      <w:r w:rsidRPr="00FB72EF">
        <w:rPr>
          <w:rFonts w:ascii="Times New Roman"/>
          <w:color w:val="000000" w:themeColor="text1"/>
          <w:kern w:val="0"/>
          <w:szCs w:val="22"/>
        </w:rPr>
        <w:t xml:space="preserve">s interest rate changes seem to have a relatively small effect with the exception of the foreign exchange rate. </w:t>
      </w:r>
    </w:p>
    <w:p w:rsidR="00FB72EF" w:rsidRPr="00FB72EF" w:rsidRDefault="00FB72EF" w:rsidP="001958B1">
      <w:pPr>
        <w:wordWrap/>
        <w:adjustRightInd w:val="0"/>
        <w:spacing w:line="360" w:lineRule="auto"/>
        <w:ind w:firstLineChars="200" w:firstLine="440"/>
        <w:rPr>
          <w:rFonts w:ascii="Times New Roman"/>
          <w:color w:val="000000" w:themeColor="text1"/>
          <w:kern w:val="0"/>
          <w:szCs w:val="22"/>
        </w:rPr>
      </w:pPr>
    </w:p>
    <w:p w:rsidR="004C36CC"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hint="eastAsia"/>
          <w:color w:val="000000" w:themeColor="text1"/>
          <w:kern w:val="0"/>
          <w:szCs w:val="22"/>
        </w:rPr>
        <w:t>T</w:t>
      </w:r>
      <w:r w:rsidRPr="00FB72EF">
        <w:rPr>
          <w:rFonts w:ascii="Times New Roman"/>
          <w:color w:val="000000" w:themeColor="text1"/>
          <w:kern w:val="0"/>
          <w:szCs w:val="22"/>
        </w:rPr>
        <w:t>he countries whose central banks adjust the interest rates on a grand scale generally have a large influence on the interest rate, but their influence on the foreign exchange rates and stock prices are not as considerable.</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 xml:space="preserve">Among the countries whose central banks that adjust interest rates on a small scale, the effect was large on the interest rate, foreign exchange rate, and stock price in Denmark.  In Korea, the effect was large on the stock price.  In Sweden, the effect was </w:t>
      </w:r>
      <w:r w:rsidR="00DB08C9">
        <w:rPr>
          <w:rFonts w:ascii="Times New Roman" w:hint="eastAsia"/>
          <w:color w:val="000000" w:themeColor="text1"/>
          <w:kern w:val="0"/>
          <w:szCs w:val="22"/>
        </w:rPr>
        <w:t>strong</w:t>
      </w:r>
      <w:r w:rsidRPr="00FB72EF">
        <w:rPr>
          <w:rFonts w:ascii="Times New Roman"/>
          <w:color w:val="000000" w:themeColor="text1"/>
          <w:kern w:val="0"/>
          <w:szCs w:val="22"/>
        </w:rPr>
        <w:t xml:space="preserve"> on the interest rate, and it was not significant in </w:t>
      </w:r>
      <w:r w:rsidR="00DB08C9">
        <w:rPr>
          <w:rFonts w:ascii="Times New Roman" w:hint="eastAsia"/>
          <w:color w:val="000000" w:themeColor="text1"/>
          <w:kern w:val="0"/>
          <w:szCs w:val="22"/>
        </w:rPr>
        <w:t xml:space="preserve">the </w:t>
      </w:r>
      <w:r w:rsidRPr="00FB72EF">
        <w:rPr>
          <w:rFonts w:ascii="Times New Roman"/>
          <w:color w:val="000000" w:themeColor="text1"/>
          <w:kern w:val="0"/>
          <w:szCs w:val="22"/>
        </w:rPr>
        <w:t xml:space="preserve">rest of the countries. </w:t>
      </w:r>
    </w:p>
    <w:p w:rsidR="00FB72EF" w:rsidRPr="00FB72EF" w:rsidRDefault="00FB72EF" w:rsidP="001958B1">
      <w:pPr>
        <w:wordWrap/>
        <w:adjustRightInd w:val="0"/>
        <w:spacing w:line="360" w:lineRule="auto"/>
        <w:ind w:firstLineChars="200" w:firstLine="440"/>
        <w:rPr>
          <w:rFonts w:ascii="Times New Roman"/>
          <w:color w:val="000000" w:themeColor="text1"/>
          <w:kern w:val="0"/>
          <w:szCs w:val="22"/>
        </w:rPr>
      </w:pPr>
    </w:p>
    <w:p w:rsidR="004C36CC" w:rsidRPr="00FB72EF"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 xml:space="preserve">On the other hand, when we look into the correlation between the efficiency of the transmission process of a monetary policy and macro-economic performance, an increase in the </w:t>
      </w:r>
      <w:r w:rsidRPr="00FB72EF">
        <w:rPr>
          <w:rFonts w:ascii="Times New Roman"/>
          <w:color w:val="000000" w:themeColor="text1"/>
          <w:kern w:val="0"/>
          <w:szCs w:val="22"/>
        </w:rPr>
        <w:lastRenderedPageBreak/>
        <w:t>efficiency of interest rate change part also brings about an increase in the growth rate, inflation and volatility levels</w:t>
      </w:r>
      <w:r w:rsidR="0099780B">
        <w:rPr>
          <w:rFonts w:ascii="Times New Roman" w:hint="eastAsia"/>
          <w:color w:val="000000" w:themeColor="text1"/>
          <w:kern w:val="0"/>
          <w:szCs w:val="22"/>
        </w:rPr>
        <w:t xml:space="preserve"> as shown at Table 7</w:t>
      </w:r>
      <w:r w:rsidRPr="00FB72EF">
        <w:rPr>
          <w:rFonts w:ascii="Times New Roman"/>
          <w:color w:val="000000" w:themeColor="text1"/>
          <w:kern w:val="0"/>
          <w:szCs w:val="22"/>
        </w:rPr>
        <w:t xml:space="preserve">.  However, when the efficiency of the exchange rate part of the transmission process increases, the economic growth rate, inflation and volatility levels decrease.  This demonstrates that when the efficiency of one of the transmission processes changes significantly, it could affect the price of goods and the economy as a whole.  For an economic stabilization policy, therefore, it is critical that the exchange rate and asset price parts of the transmission process </w:t>
      </w:r>
      <w:r w:rsidR="00DB08C9">
        <w:rPr>
          <w:rFonts w:ascii="Times New Roman" w:hint="eastAsia"/>
          <w:color w:val="000000" w:themeColor="text1"/>
          <w:kern w:val="0"/>
          <w:szCs w:val="22"/>
        </w:rPr>
        <w:t xml:space="preserve">should </w:t>
      </w:r>
      <w:r w:rsidRPr="00FB72EF">
        <w:rPr>
          <w:rFonts w:ascii="Times New Roman"/>
          <w:color w:val="000000" w:themeColor="text1"/>
          <w:kern w:val="0"/>
          <w:szCs w:val="22"/>
        </w:rPr>
        <w:t xml:space="preserve">be fully operational. </w:t>
      </w:r>
    </w:p>
    <w:p w:rsidR="004C36CC" w:rsidRPr="00FB72EF" w:rsidRDefault="004C36CC" w:rsidP="001958B1">
      <w:pPr>
        <w:wordWrap/>
        <w:spacing w:line="360" w:lineRule="auto"/>
        <w:ind w:firstLineChars="200" w:firstLine="440"/>
        <w:rPr>
          <w:rFonts w:ascii="Times New Roman"/>
          <w:color w:val="000000" w:themeColor="text1"/>
          <w:kern w:val="0"/>
          <w:szCs w:val="22"/>
        </w:rPr>
      </w:pPr>
    </w:p>
    <w:p w:rsidR="004C36CC" w:rsidRPr="00FB72EF" w:rsidRDefault="004C36CC" w:rsidP="001958B1">
      <w:pPr>
        <w:wordWrap/>
        <w:spacing w:line="360" w:lineRule="auto"/>
        <w:rPr>
          <w:rFonts w:ascii="Times New Roman"/>
          <w:b/>
          <w:color w:val="000000" w:themeColor="text1"/>
          <w:szCs w:val="22"/>
        </w:rPr>
      </w:pPr>
      <w:r w:rsidRPr="00FB72EF">
        <w:rPr>
          <w:rFonts w:ascii="Times New Roman"/>
          <w:b/>
          <w:color w:val="000000" w:themeColor="text1"/>
          <w:szCs w:val="22"/>
        </w:rPr>
        <w:t>5. The relationship between the eff</w:t>
      </w:r>
      <w:r w:rsidRPr="00FB72EF">
        <w:rPr>
          <w:rFonts w:ascii="Times New Roman" w:hint="eastAsia"/>
          <w:b/>
          <w:color w:val="000000" w:themeColor="text1"/>
          <w:szCs w:val="22"/>
        </w:rPr>
        <w:t>ectiveness</w:t>
      </w:r>
      <w:r w:rsidRPr="00FB72EF">
        <w:rPr>
          <w:rFonts w:ascii="Times New Roman"/>
          <w:b/>
          <w:color w:val="000000" w:themeColor="text1"/>
          <w:szCs w:val="22"/>
        </w:rPr>
        <w:t xml:space="preserve"> of the transmission process of a monetary policy and the country</w:t>
      </w:r>
      <w:r w:rsidRPr="00FB72EF">
        <w:rPr>
          <w:rFonts w:ascii="Times New Roman"/>
          <w:b/>
          <w:color w:val="000000" w:themeColor="text1"/>
          <w:szCs w:val="22"/>
        </w:rPr>
        <w:t>’</w:t>
      </w:r>
      <w:r w:rsidRPr="00FB72EF">
        <w:rPr>
          <w:rFonts w:ascii="Times New Roman"/>
          <w:b/>
          <w:color w:val="000000" w:themeColor="text1"/>
          <w:szCs w:val="22"/>
        </w:rPr>
        <w:t xml:space="preserve">s interest rate change pattern </w:t>
      </w:r>
    </w:p>
    <w:p w:rsidR="004C36CC" w:rsidRPr="00FB72EF" w:rsidRDefault="004C36CC" w:rsidP="001958B1">
      <w:pPr>
        <w:wordWrap/>
        <w:spacing w:line="360" w:lineRule="auto"/>
        <w:ind w:firstLineChars="200" w:firstLine="432"/>
        <w:rPr>
          <w:rFonts w:ascii="Times New Roman"/>
          <w:b/>
          <w:color w:val="000000" w:themeColor="text1"/>
          <w:szCs w:val="22"/>
        </w:rPr>
      </w:pPr>
    </w:p>
    <w:p w:rsidR="004C36CC" w:rsidRPr="00FB72EF" w:rsidRDefault="004C36CC" w:rsidP="001958B1">
      <w:pPr>
        <w:wordWrap/>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 xml:space="preserve">In this section, </w:t>
      </w:r>
      <w:r w:rsidRPr="00FB72EF">
        <w:rPr>
          <w:rFonts w:ascii="Times New Roman" w:hint="eastAsia"/>
          <w:color w:val="000000" w:themeColor="text1"/>
          <w:kern w:val="0"/>
          <w:szCs w:val="22"/>
        </w:rPr>
        <w:t xml:space="preserve">we </w:t>
      </w:r>
      <w:r w:rsidRPr="00FB72EF">
        <w:rPr>
          <w:rFonts w:ascii="Times New Roman"/>
          <w:color w:val="000000" w:themeColor="text1"/>
          <w:kern w:val="0"/>
          <w:szCs w:val="22"/>
        </w:rPr>
        <w:t>stud</w:t>
      </w:r>
      <w:r w:rsidRPr="00FB72EF">
        <w:rPr>
          <w:rFonts w:ascii="Times New Roman" w:hint="eastAsia"/>
          <w:color w:val="000000" w:themeColor="text1"/>
          <w:kern w:val="0"/>
          <w:szCs w:val="22"/>
        </w:rPr>
        <w:t>y t</w:t>
      </w:r>
      <w:r w:rsidRPr="00FB72EF">
        <w:rPr>
          <w:rFonts w:ascii="Times New Roman"/>
          <w:color w:val="000000" w:themeColor="text1"/>
          <w:szCs w:val="22"/>
        </w:rPr>
        <w:t xml:space="preserve">he relationship between </w:t>
      </w:r>
      <w:r w:rsidRPr="00FB72EF">
        <w:rPr>
          <w:rFonts w:ascii="Times New Roman" w:hint="eastAsia"/>
          <w:color w:val="000000" w:themeColor="text1"/>
          <w:szCs w:val="22"/>
        </w:rPr>
        <w:t>the central bank</w:t>
      </w:r>
      <w:r w:rsidRPr="00FB72EF">
        <w:rPr>
          <w:rFonts w:ascii="Times New Roman"/>
          <w:color w:val="000000" w:themeColor="text1"/>
          <w:szCs w:val="22"/>
        </w:rPr>
        <w:t>’</w:t>
      </w:r>
      <w:r w:rsidRPr="00FB72EF">
        <w:rPr>
          <w:rFonts w:ascii="Times New Roman" w:hint="eastAsia"/>
          <w:color w:val="000000" w:themeColor="text1"/>
          <w:szCs w:val="22"/>
        </w:rPr>
        <w:t>s pattern of i</w:t>
      </w:r>
      <w:r w:rsidRPr="00FB72EF">
        <w:rPr>
          <w:rFonts w:ascii="Times New Roman"/>
          <w:color w:val="000000" w:themeColor="text1"/>
          <w:szCs w:val="22"/>
        </w:rPr>
        <w:t>nterest rate change</w:t>
      </w:r>
      <w:r w:rsidRPr="00FB72EF">
        <w:rPr>
          <w:rFonts w:ascii="Times New Roman" w:hint="eastAsia"/>
          <w:color w:val="000000" w:themeColor="text1"/>
          <w:szCs w:val="22"/>
        </w:rPr>
        <w:t xml:space="preserve">s and </w:t>
      </w:r>
      <w:r w:rsidRPr="00FB72EF">
        <w:rPr>
          <w:rFonts w:ascii="Times New Roman"/>
          <w:color w:val="000000" w:themeColor="text1"/>
          <w:szCs w:val="22"/>
        </w:rPr>
        <w:t>the eff</w:t>
      </w:r>
      <w:r w:rsidRPr="00FB72EF">
        <w:rPr>
          <w:rFonts w:ascii="Times New Roman" w:hint="eastAsia"/>
          <w:color w:val="000000" w:themeColor="text1"/>
          <w:szCs w:val="22"/>
        </w:rPr>
        <w:t>ectiveness</w:t>
      </w:r>
      <w:r w:rsidRPr="00FB72EF">
        <w:rPr>
          <w:rFonts w:ascii="Times New Roman"/>
          <w:color w:val="000000" w:themeColor="text1"/>
          <w:szCs w:val="22"/>
        </w:rPr>
        <w:t xml:space="preserve"> of the transmission mechanism of monetary policy</w:t>
      </w:r>
      <w:r w:rsidRPr="00FB72EF">
        <w:rPr>
          <w:rFonts w:ascii="Times New Roman"/>
          <w:color w:val="000000" w:themeColor="text1"/>
          <w:kern w:val="0"/>
          <w:szCs w:val="22"/>
        </w:rPr>
        <w:t>. For this purpose,</w:t>
      </w:r>
      <w:r w:rsidRPr="00FB72EF">
        <w:rPr>
          <w:rFonts w:ascii="Times New Roman" w:hint="eastAsia"/>
          <w:color w:val="000000" w:themeColor="text1"/>
          <w:kern w:val="0"/>
          <w:szCs w:val="22"/>
        </w:rPr>
        <w:t xml:space="preserve"> we</w:t>
      </w:r>
      <w:r w:rsidRPr="00FB72EF">
        <w:rPr>
          <w:rFonts w:ascii="Times New Roman"/>
          <w:color w:val="000000" w:themeColor="text1"/>
          <w:kern w:val="0"/>
          <w:szCs w:val="22"/>
        </w:rPr>
        <w:t xml:space="preserve"> </w:t>
      </w:r>
      <w:r w:rsidRPr="00FB72EF">
        <w:rPr>
          <w:rFonts w:ascii="Times New Roman" w:hint="eastAsia"/>
          <w:color w:val="000000" w:themeColor="text1"/>
          <w:kern w:val="0"/>
          <w:szCs w:val="22"/>
        </w:rPr>
        <w:t>construct a regression model with a dependent variable of th</w:t>
      </w:r>
      <w:r w:rsidRPr="00FB72EF">
        <w:rPr>
          <w:rFonts w:ascii="Times New Roman"/>
          <w:color w:val="000000" w:themeColor="text1"/>
          <w:kern w:val="0"/>
          <w:szCs w:val="22"/>
        </w:rPr>
        <w:t>e variance decomposition results,</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explaining the effect of the central bank</w:t>
      </w:r>
      <w:r w:rsidRPr="00FB72EF">
        <w:rPr>
          <w:rFonts w:ascii="Times New Roman"/>
          <w:color w:val="000000" w:themeColor="text1"/>
          <w:kern w:val="0"/>
          <w:szCs w:val="22"/>
        </w:rPr>
        <w:t>’</w:t>
      </w:r>
      <w:r w:rsidRPr="00FB72EF">
        <w:rPr>
          <w:rFonts w:ascii="Times New Roman"/>
          <w:color w:val="000000" w:themeColor="text1"/>
          <w:kern w:val="0"/>
          <w:szCs w:val="22"/>
        </w:rPr>
        <w:t xml:space="preserve">s interest rate changes on the long term interest rate, stock prices </w:t>
      </w:r>
      <w:r w:rsidRPr="00FB72EF">
        <w:rPr>
          <w:rFonts w:ascii="Times New Roman" w:hint="eastAsia"/>
          <w:color w:val="000000" w:themeColor="text1"/>
          <w:kern w:val="0"/>
          <w:szCs w:val="22"/>
        </w:rPr>
        <w:t xml:space="preserve">and </w:t>
      </w:r>
      <w:r w:rsidRPr="00FB72EF">
        <w:rPr>
          <w:rFonts w:ascii="Times New Roman"/>
          <w:color w:val="000000" w:themeColor="text1"/>
          <w:kern w:val="0"/>
          <w:szCs w:val="22"/>
        </w:rPr>
        <w:t>the foreign exchange rate</w:t>
      </w:r>
      <w:r w:rsidRPr="00FB72EF">
        <w:rPr>
          <w:rFonts w:ascii="Times New Roman" w:hint="eastAsia"/>
          <w:color w:val="000000" w:themeColor="text1"/>
          <w:kern w:val="0"/>
          <w:szCs w:val="22"/>
        </w:rPr>
        <w:t xml:space="preserve">. Our major explanatory variables are the three types of </w:t>
      </w:r>
      <w:r w:rsidRPr="00FB72EF">
        <w:rPr>
          <w:rFonts w:ascii="Times New Roman"/>
          <w:color w:val="000000" w:themeColor="text1"/>
          <w:kern w:val="0"/>
          <w:szCs w:val="22"/>
        </w:rPr>
        <w:t>interest rate change patterns:</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T</w:t>
      </w:r>
      <w:r w:rsidRPr="00FB72EF">
        <w:rPr>
          <w:rFonts w:ascii="Times New Roman" w:hint="eastAsia"/>
          <w:color w:val="000000" w:themeColor="text1"/>
          <w:kern w:val="0"/>
          <w:szCs w:val="22"/>
        </w:rPr>
        <w:t xml:space="preserve">he </w:t>
      </w:r>
      <w:r w:rsidRPr="00FB72EF">
        <w:rPr>
          <w:rFonts w:ascii="Times New Roman"/>
          <w:color w:val="000000" w:themeColor="text1"/>
          <w:kern w:val="0"/>
          <w:szCs w:val="22"/>
        </w:rPr>
        <w:t>number of interest rate changes, the</w:t>
      </w:r>
      <w:r w:rsidRPr="00FB72EF">
        <w:rPr>
          <w:rFonts w:ascii="Times New Roman" w:hint="eastAsia"/>
          <w:color w:val="000000" w:themeColor="text1"/>
          <w:kern w:val="0"/>
          <w:szCs w:val="22"/>
        </w:rPr>
        <w:t xml:space="preserve"> total</w:t>
      </w:r>
      <w:r w:rsidRPr="00FB72EF">
        <w:rPr>
          <w:rFonts w:ascii="Times New Roman"/>
          <w:color w:val="000000" w:themeColor="text1"/>
          <w:kern w:val="0"/>
          <w:szCs w:val="22"/>
        </w:rPr>
        <w:t xml:space="preserve"> range of changes</w:t>
      </w:r>
      <w:r w:rsidRPr="00FB72EF">
        <w:rPr>
          <w:rFonts w:ascii="Times New Roman" w:hint="eastAsia"/>
          <w:color w:val="000000" w:themeColor="text1"/>
          <w:kern w:val="0"/>
          <w:szCs w:val="22"/>
        </w:rPr>
        <w:t xml:space="preserve"> and </w:t>
      </w:r>
      <w:r w:rsidRPr="00FB72EF">
        <w:rPr>
          <w:rFonts w:ascii="Times New Roman"/>
          <w:color w:val="000000" w:themeColor="text1"/>
          <w:kern w:val="0"/>
          <w:szCs w:val="22"/>
        </w:rPr>
        <w:t xml:space="preserve">the number of </w:t>
      </w:r>
      <w:r w:rsidRPr="00FB72EF">
        <w:rPr>
          <w:rFonts w:ascii="Times New Roman" w:hint="eastAsia"/>
          <w:color w:val="000000" w:themeColor="text1"/>
          <w:kern w:val="0"/>
          <w:szCs w:val="22"/>
        </w:rPr>
        <w:t>consecutive</w:t>
      </w:r>
      <w:r w:rsidRPr="00FB72EF">
        <w:rPr>
          <w:rFonts w:ascii="Times New Roman"/>
          <w:color w:val="000000" w:themeColor="text1"/>
          <w:kern w:val="0"/>
          <w:szCs w:val="22"/>
        </w:rPr>
        <w:t xml:space="preserve"> increases/decreases in the interest rate</w:t>
      </w:r>
      <w:r w:rsidRPr="00FB72EF">
        <w:rPr>
          <w:rFonts w:ascii="Times New Roman" w:hint="eastAsia"/>
          <w:color w:val="000000" w:themeColor="text1"/>
          <w:kern w:val="0"/>
          <w:szCs w:val="22"/>
        </w:rPr>
        <w:t>.</w:t>
      </w:r>
      <w:r w:rsidR="0099780B">
        <w:rPr>
          <w:rFonts w:ascii="Times New Roman" w:hint="eastAsia"/>
          <w:color w:val="000000" w:themeColor="text1"/>
          <w:kern w:val="0"/>
          <w:szCs w:val="22"/>
        </w:rPr>
        <w:t xml:space="preserve"> </w:t>
      </w:r>
      <w:r w:rsidR="0099780B">
        <w:rPr>
          <w:rFonts w:ascii="Times New Roman" w:hAnsi="Times New Roman" w:hint="eastAsia"/>
          <w:color w:val="000000" w:themeColor="text1"/>
        </w:rPr>
        <w:t xml:space="preserve">The </w:t>
      </w:r>
      <w:r w:rsidR="0099780B">
        <w:rPr>
          <w:rFonts w:ascii="Times New Roman" w:hAnsi="Times New Roman"/>
          <w:color w:val="000000" w:themeColor="text1"/>
        </w:rPr>
        <w:t>results</w:t>
      </w:r>
      <w:r w:rsidR="0099780B">
        <w:rPr>
          <w:rFonts w:ascii="Times New Roman" w:hAnsi="Times New Roman" w:hint="eastAsia"/>
          <w:color w:val="000000" w:themeColor="text1"/>
        </w:rPr>
        <w:t xml:space="preserve"> of these regressions can be shown at Table 4.</w:t>
      </w:r>
    </w:p>
    <w:p w:rsidR="00A0782A" w:rsidRPr="00FB72EF" w:rsidRDefault="00A0782A" w:rsidP="001958B1">
      <w:pPr>
        <w:wordWrap/>
        <w:spacing w:line="360" w:lineRule="auto"/>
        <w:ind w:firstLineChars="200" w:firstLine="440"/>
        <w:rPr>
          <w:rFonts w:ascii="Times New Roman"/>
          <w:color w:val="000000" w:themeColor="text1"/>
          <w:kern w:val="0"/>
          <w:szCs w:val="22"/>
        </w:rPr>
      </w:pPr>
    </w:p>
    <w:p w:rsidR="00244A45" w:rsidRPr="00FB72EF" w:rsidRDefault="0022619D" w:rsidP="001C2481">
      <w:pPr>
        <w:wordWrap/>
        <w:spacing w:line="360" w:lineRule="auto"/>
        <w:ind w:firstLineChars="114" w:firstLine="251"/>
        <w:rPr>
          <w:rFonts w:ascii="Times New Roman"/>
          <w:color w:val="000000" w:themeColor="text1"/>
          <w:kern w:val="0"/>
          <w:szCs w:val="22"/>
        </w:rPr>
      </w:pPr>
      <w:r w:rsidRPr="00FB72EF">
        <w:rPr>
          <w:rFonts w:ascii="Times New Roman" w:hint="eastAsia"/>
          <w:color w:val="000000" w:themeColor="text1"/>
          <w:kern w:val="0"/>
          <w:szCs w:val="22"/>
        </w:rPr>
        <w:t xml:space="preserve"> </w:t>
      </w:r>
      <w:r w:rsidR="00F216BA" w:rsidRPr="00FB72EF">
        <w:rPr>
          <w:rFonts w:ascii="Times New Roman" w:hint="eastAsia"/>
          <w:color w:val="000000" w:themeColor="text1"/>
          <w:kern w:val="0"/>
          <w:szCs w:val="22"/>
        </w:rPr>
        <w:t>Regression e</w:t>
      </w:r>
      <w:r w:rsidR="00244A45" w:rsidRPr="00FB72EF">
        <w:rPr>
          <w:rFonts w:ascii="Times New Roman" w:hint="eastAsia"/>
          <w:color w:val="000000" w:themeColor="text1"/>
          <w:kern w:val="0"/>
          <w:szCs w:val="22"/>
        </w:rPr>
        <w:t xml:space="preserve">quation for </w:t>
      </w:r>
      <w:r w:rsidR="000E62D9">
        <w:rPr>
          <w:rFonts w:ascii="Times New Roman" w:hint="eastAsia"/>
          <w:color w:val="000000" w:themeColor="text1"/>
          <w:kern w:val="0"/>
          <w:szCs w:val="22"/>
        </w:rPr>
        <w:t xml:space="preserve">range </w:t>
      </w:r>
      <w:r w:rsidR="00244A45" w:rsidRPr="00FB72EF">
        <w:rPr>
          <w:rFonts w:ascii="Times New Roman" w:hint="eastAsia"/>
          <w:color w:val="000000" w:themeColor="text1"/>
          <w:kern w:val="0"/>
          <w:szCs w:val="22"/>
        </w:rPr>
        <w:t>of policy rate change</w:t>
      </w:r>
    </w:p>
    <w:p w:rsidR="00244A45" w:rsidRPr="00FB72EF" w:rsidRDefault="00244A45" w:rsidP="00244A45">
      <w:pPr>
        <w:wordWrap/>
        <w:spacing w:line="360" w:lineRule="auto"/>
        <w:ind w:firstLineChars="64" w:firstLine="141"/>
        <w:rPr>
          <w:rFonts w:ascii="Times New Roman"/>
          <w:color w:val="000000" w:themeColor="text1"/>
          <w:kern w:val="0"/>
          <w:szCs w:val="22"/>
        </w:rPr>
      </w:pPr>
      <w:r w:rsidRPr="00FB72EF">
        <w:rPr>
          <w:rFonts w:ascii="Times New Roman" w:hint="eastAsia"/>
          <w:color w:val="000000" w:themeColor="text1"/>
          <w:kern w:val="0"/>
          <w:szCs w:val="22"/>
        </w:rPr>
        <w:t xml:space="preserve">     </w:t>
      </w:r>
      <m:oMath>
        <m:r>
          <m:rPr>
            <m:sty m:val="p"/>
          </m:rPr>
          <w:rPr>
            <w:rFonts w:ascii="Cambria Math" w:hAnsi="Cambria Math"/>
            <w:color w:val="000000" w:themeColor="text1"/>
            <w:kern w:val="0"/>
            <w:szCs w:val="22"/>
          </w:rPr>
          <m:t xml:space="preserve">VD=C+X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1</m:t>
            </m:r>
          </m:e>
        </m:d>
        <m:r>
          <m:rPr>
            <m:sty m:val="p"/>
          </m:rPr>
          <w:rPr>
            <w:rFonts w:ascii="Cambria Math" w:hAnsi="Cambria Math"/>
            <w:color w:val="000000" w:themeColor="text1"/>
            <w:kern w:val="0"/>
            <w:szCs w:val="22"/>
          </w:rPr>
          <m:t>,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X</m:t>
            </m:r>
          </m:e>
          <m:sub>
            <m:r>
              <m:rPr>
                <m:sty m:val="p"/>
              </m:rPr>
              <w:rPr>
                <w:rFonts w:ascii="Cambria Math" w:hAnsi="Cambria Math"/>
                <w:color w:val="000000" w:themeColor="text1"/>
                <w:kern w:val="0"/>
                <w:szCs w:val="22"/>
              </w:rPr>
              <m:t>d</m:t>
            </m:r>
          </m:sub>
        </m:sSub>
        <m:r>
          <m:rPr>
            <m:sty m:val="p"/>
          </m:rPr>
          <w:rPr>
            <w:rFonts w:ascii="Cambria Math" w:hAnsi="Cambria Math"/>
            <w:color w:val="000000" w:themeColor="text1"/>
            <w:kern w:val="0"/>
            <w:szCs w:val="22"/>
          </w:rPr>
          <m:t xml:space="preserve">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2</m:t>
            </m:r>
          </m:e>
        </m:d>
        <m:r>
          <m:rPr>
            <m:sty m:val="p"/>
          </m:rPr>
          <w:rPr>
            <w:rFonts w:ascii="Cambria Math" w:hAnsi="Cambria Math"/>
            <w:color w:val="000000" w:themeColor="text1"/>
            <w:kern w:val="0"/>
            <w:szCs w:val="22"/>
          </w:rPr>
          <m:t>,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X</m:t>
            </m:r>
          </m:e>
          <m:sub>
            <m:r>
              <m:rPr>
                <m:sty m:val="p"/>
              </m:rPr>
              <w:rPr>
                <w:rFonts w:ascii="Cambria Math" w:hAnsi="Cambria Math"/>
                <w:color w:val="000000" w:themeColor="text1"/>
                <w:kern w:val="0"/>
                <w:szCs w:val="22"/>
              </w:rPr>
              <m:t>u</m:t>
            </m:r>
          </m:sub>
        </m:sSub>
        <m:r>
          <m:rPr>
            <m:sty m:val="p"/>
          </m:rPr>
          <w:rPr>
            <w:rFonts w:ascii="Cambria Math" w:hAnsi="Cambria Math"/>
            <w:color w:val="000000" w:themeColor="text1"/>
            <w:kern w:val="0"/>
            <w:szCs w:val="22"/>
          </w:rPr>
          <m:t xml:space="preserve">               (3) </m:t>
        </m:r>
      </m:oMath>
      <w:r w:rsidR="00BA5196" w:rsidRPr="00FB72EF">
        <w:rPr>
          <w:rFonts w:ascii="Times New Roman" w:hint="eastAsia"/>
          <w:color w:val="000000" w:themeColor="text1"/>
          <w:kern w:val="0"/>
          <w:szCs w:val="22"/>
        </w:rPr>
        <w:t xml:space="preserve"> </w:t>
      </w:r>
    </w:p>
    <w:p w:rsidR="0022619D" w:rsidRPr="00FB72EF" w:rsidRDefault="0022619D" w:rsidP="0022619D">
      <w:pPr>
        <w:wordWrap/>
        <w:spacing w:line="360" w:lineRule="auto"/>
        <w:ind w:firstLineChars="64" w:firstLine="141"/>
        <w:rPr>
          <w:rFonts w:ascii="Times New Roman"/>
          <w:color w:val="000000" w:themeColor="text1"/>
          <w:kern w:val="0"/>
          <w:szCs w:val="22"/>
        </w:rPr>
      </w:pPr>
      <w:r w:rsidRPr="00FB72EF">
        <w:rPr>
          <w:rFonts w:ascii="Times New Roman" w:hint="eastAsia"/>
          <w:color w:val="000000" w:themeColor="text1"/>
          <w:kern w:val="0"/>
          <w:szCs w:val="22"/>
        </w:rPr>
        <w:t xml:space="preserve">  </w:t>
      </w:r>
      <w:r w:rsidR="00F216BA" w:rsidRPr="00FB72EF">
        <w:rPr>
          <w:rFonts w:ascii="Times New Roman" w:hint="eastAsia"/>
          <w:color w:val="000000" w:themeColor="text1"/>
          <w:kern w:val="0"/>
          <w:szCs w:val="22"/>
        </w:rPr>
        <w:t>Regression e</w:t>
      </w:r>
      <w:r w:rsidRPr="00FB72EF">
        <w:rPr>
          <w:rFonts w:ascii="Times New Roman" w:hint="eastAsia"/>
          <w:color w:val="000000" w:themeColor="text1"/>
          <w:kern w:val="0"/>
          <w:szCs w:val="22"/>
        </w:rPr>
        <w:t>quation for frequency of policy rate change</w:t>
      </w:r>
    </w:p>
    <w:p w:rsidR="00244A45" w:rsidRPr="00FB72EF" w:rsidRDefault="00BA5196" w:rsidP="0022619D">
      <w:pPr>
        <w:wordWrap/>
        <w:spacing w:line="360" w:lineRule="auto"/>
        <w:ind w:firstLineChars="264" w:firstLine="581"/>
        <w:rPr>
          <w:rFonts w:ascii="Times New Roman"/>
          <w:color w:val="000000" w:themeColor="text1"/>
          <w:kern w:val="0"/>
          <w:szCs w:val="22"/>
        </w:rPr>
      </w:pPr>
      <m:oMath>
        <m:r>
          <m:rPr>
            <m:sty m:val="p"/>
          </m:rPr>
          <w:rPr>
            <w:rFonts w:ascii="Cambria Math" w:hAnsi="Cambria Math"/>
            <w:color w:val="000000" w:themeColor="text1"/>
            <w:kern w:val="0"/>
            <w:szCs w:val="22"/>
          </w:rPr>
          <m:t xml:space="preserve">VD=C+Y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4</m:t>
            </m:r>
          </m:e>
        </m:d>
        <m:r>
          <m:rPr>
            <m:sty m:val="p"/>
          </m:rPr>
          <w:rPr>
            <w:rFonts w:ascii="Cambria Math" w:hAnsi="Cambria Math"/>
            <w:color w:val="000000" w:themeColor="text1"/>
            <w:kern w:val="0"/>
            <w:szCs w:val="22"/>
          </w:rPr>
          <m:t>,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d</m:t>
            </m:r>
          </m:sub>
        </m:sSub>
        <m:r>
          <m:rPr>
            <m:sty m:val="p"/>
          </m:rPr>
          <w:rPr>
            <w:rFonts w:ascii="Cambria Math" w:hAnsi="Cambria Math"/>
            <w:color w:val="000000" w:themeColor="text1"/>
            <w:kern w:val="0"/>
            <w:szCs w:val="22"/>
          </w:rPr>
          <m:t xml:space="preserve">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5</m:t>
            </m:r>
          </m:e>
        </m:d>
        <m:r>
          <m:rPr>
            <m:sty m:val="p"/>
          </m:rPr>
          <w:rPr>
            <w:rFonts w:ascii="Cambria Math" w:hAnsi="Cambria Math"/>
            <w:color w:val="000000" w:themeColor="text1"/>
            <w:kern w:val="0"/>
            <w:szCs w:val="22"/>
          </w:rPr>
          <m:t>,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u</m:t>
            </m:r>
          </m:sub>
        </m:sSub>
        <m:r>
          <m:rPr>
            <m:sty m:val="p"/>
          </m:rPr>
          <w:rPr>
            <w:rFonts w:ascii="Cambria Math" w:hAnsi="Cambria Math"/>
            <w:color w:val="000000" w:themeColor="text1"/>
            <w:kern w:val="0"/>
            <w:szCs w:val="22"/>
          </w:rPr>
          <m:t xml:space="preserve">                 (6)</m:t>
        </m:r>
      </m:oMath>
      <w:r w:rsidRPr="00FB72EF">
        <w:rPr>
          <w:rFonts w:ascii="Times New Roman" w:hint="eastAsia"/>
          <w:color w:val="000000" w:themeColor="text1"/>
          <w:kern w:val="0"/>
          <w:szCs w:val="22"/>
        </w:rPr>
        <w:t xml:space="preserve">  </w:t>
      </w:r>
    </w:p>
    <w:p w:rsidR="0022619D" w:rsidRPr="00FB72EF" w:rsidRDefault="0022619D" w:rsidP="0022619D">
      <w:pPr>
        <w:wordWrap/>
        <w:spacing w:line="360" w:lineRule="auto"/>
        <w:ind w:firstLineChars="50" w:firstLine="110"/>
        <w:rPr>
          <w:rFonts w:ascii="Times New Roman"/>
          <w:color w:val="000000" w:themeColor="text1"/>
          <w:kern w:val="0"/>
          <w:szCs w:val="22"/>
        </w:rPr>
      </w:pPr>
      <w:r w:rsidRPr="00FB72EF">
        <w:rPr>
          <w:rFonts w:ascii="Times New Roman" w:hint="eastAsia"/>
          <w:color w:val="000000" w:themeColor="text1"/>
          <w:kern w:val="0"/>
          <w:szCs w:val="22"/>
        </w:rPr>
        <w:lastRenderedPageBreak/>
        <w:t xml:space="preserve">  </w:t>
      </w:r>
      <w:r w:rsidR="00F216BA" w:rsidRPr="00FB72EF">
        <w:rPr>
          <w:rFonts w:ascii="Times New Roman" w:hint="eastAsia"/>
          <w:color w:val="000000" w:themeColor="text1"/>
          <w:kern w:val="0"/>
          <w:szCs w:val="22"/>
        </w:rPr>
        <w:t>Regression e</w:t>
      </w:r>
      <w:r w:rsidRPr="00FB72EF">
        <w:rPr>
          <w:rFonts w:ascii="Times New Roman" w:hint="eastAsia"/>
          <w:color w:val="000000" w:themeColor="text1"/>
          <w:kern w:val="0"/>
          <w:szCs w:val="22"/>
        </w:rPr>
        <w:t xml:space="preserve">quation for ratio of consecutive change and tight or </w:t>
      </w:r>
      <w:r w:rsidR="000E62D9">
        <w:rPr>
          <w:rFonts w:ascii="Times New Roman" w:hint="eastAsia"/>
          <w:color w:val="000000" w:themeColor="text1"/>
          <w:kern w:val="0"/>
          <w:szCs w:val="22"/>
        </w:rPr>
        <w:t>easing poli</w:t>
      </w:r>
      <w:r w:rsidRPr="00FB72EF">
        <w:rPr>
          <w:rFonts w:ascii="Times New Roman" w:hint="eastAsia"/>
          <w:color w:val="000000" w:themeColor="text1"/>
          <w:kern w:val="0"/>
          <w:szCs w:val="22"/>
        </w:rPr>
        <w:t>cy period</w:t>
      </w:r>
    </w:p>
    <w:p w:rsidR="00A0782A" w:rsidRPr="00FB72EF" w:rsidRDefault="00BA5196" w:rsidP="0022619D">
      <w:pPr>
        <w:wordWrap/>
        <w:spacing w:line="360" w:lineRule="auto"/>
        <w:ind w:firstLineChars="214" w:firstLine="471"/>
        <w:rPr>
          <w:rFonts w:ascii="Times New Roman"/>
          <w:color w:val="000000" w:themeColor="text1"/>
          <w:kern w:val="0"/>
          <w:szCs w:val="22"/>
        </w:rPr>
      </w:pPr>
      <w:r w:rsidRPr="00FB72EF">
        <w:rPr>
          <w:rFonts w:ascii="Times New Roman" w:hint="eastAsia"/>
          <w:color w:val="000000" w:themeColor="text1"/>
          <w:kern w:val="0"/>
          <w:szCs w:val="22"/>
        </w:rPr>
        <w:t xml:space="preserve"> </w:t>
      </w:r>
      <m:oMath>
        <m:r>
          <m:rPr>
            <m:sty m:val="p"/>
          </m:rPr>
          <w:rPr>
            <w:rFonts w:ascii="Cambria Math" w:hAnsi="Cambria Math"/>
            <w:color w:val="000000" w:themeColor="text1"/>
            <w:kern w:val="0"/>
            <w:szCs w:val="22"/>
          </w:rPr>
          <m:t xml:space="preserve">VD=C+Y+X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7</m:t>
            </m:r>
          </m:e>
        </m:d>
        <m:r>
          <m:rPr>
            <m:sty m:val="p"/>
          </m:rPr>
          <w:rPr>
            <w:rFonts w:ascii="Cambria Math" w:hAnsi="Cambria Math"/>
            <w:color w:val="000000" w:themeColor="text1"/>
            <w:kern w:val="0"/>
            <w:szCs w:val="22"/>
          </w:rPr>
          <m:t>,     VD=C+Y+</m:t>
        </m:r>
        <m:f>
          <m:fPr>
            <m:ctrlPr>
              <w:rPr>
                <w:rFonts w:ascii="Cambria Math" w:hAnsi="Cambria Math"/>
                <w:color w:val="000000" w:themeColor="text1"/>
                <w:kern w:val="0"/>
                <w:szCs w:val="22"/>
              </w:rPr>
            </m:ctrlPr>
          </m:fPr>
          <m:num>
            <m:r>
              <m:rPr>
                <m:sty m:val="p"/>
              </m:rPr>
              <w:rPr>
                <w:rFonts w:ascii="Cambria Math" w:hAnsi="Cambria Math"/>
                <w:color w:val="000000" w:themeColor="text1"/>
                <w:kern w:val="0"/>
                <w:szCs w:val="22"/>
              </w:rPr>
              <m:t>1</m:t>
            </m:r>
          </m:num>
          <m:den>
            <m:r>
              <m:rPr>
                <m:sty m:val="p"/>
              </m:rPr>
              <w:rPr>
                <w:rFonts w:ascii="Cambria Math" w:hAnsi="Cambria Math"/>
                <w:color w:val="000000" w:themeColor="text1"/>
                <w:kern w:val="0"/>
                <w:szCs w:val="22"/>
              </w:rPr>
              <m:t>Y</m:t>
            </m:r>
          </m:den>
        </m:f>
        <m:r>
          <m:rPr>
            <m:sty m:val="p"/>
          </m:rPr>
          <w:rPr>
            <w:rFonts w:ascii="Cambria Math" w:hAnsi="Cambria Math"/>
            <w:color w:val="000000" w:themeColor="text1"/>
            <w:kern w:val="0"/>
            <w:szCs w:val="22"/>
          </w:rPr>
          <m:t>×</m:t>
        </m:r>
        <m:d>
          <m:dPr>
            <m:ctrlPr>
              <w:rPr>
                <w:rFonts w:ascii="Cambria Math" w:hAnsi="Cambria Math"/>
                <w:color w:val="000000" w:themeColor="text1"/>
                <w:kern w:val="0"/>
                <w:szCs w:val="22"/>
              </w:rPr>
            </m:ctrlPr>
          </m:dPr>
          <m:e>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dd</m:t>
                </m:r>
              </m:sub>
            </m:sSub>
            <m:r>
              <m:rPr>
                <m:sty m:val="p"/>
              </m:rPr>
              <w:rPr>
                <w:rFonts w:ascii="Cambria Math" w:hAnsi="Cambria Math"/>
                <w:color w:val="000000" w:themeColor="text1"/>
                <w:kern w:val="0"/>
                <w:szCs w:val="22"/>
              </w:rPr>
              <m:t>+</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uu</m:t>
                </m:r>
              </m:sub>
            </m:sSub>
          </m:e>
        </m:d>
        <m:r>
          <m:rPr>
            <m:sty m:val="p"/>
          </m:rPr>
          <w:rPr>
            <w:rFonts w:ascii="Cambria Math" w:hAnsi="Cambria Math"/>
            <w:color w:val="000000" w:themeColor="text1"/>
            <w:kern w:val="0"/>
            <w:szCs w:val="22"/>
          </w:rPr>
          <m:t>+</m:t>
        </m:r>
        <m:f>
          <m:fPr>
            <m:ctrlPr>
              <w:rPr>
                <w:rFonts w:ascii="Cambria Math" w:hAnsi="Cambria Math"/>
                <w:color w:val="000000" w:themeColor="text1"/>
                <w:kern w:val="0"/>
                <w:szCs w:val="22"/>
              </w:rPr>
            </m:ctrlPr>
          </m:fPr>
          <m:num>
            <m:r>
              <m:rPr>
                <m:sty m:val="p"/>
              </m:rPr>
              <w:rPr>
                <w:rFonts w:ascii="Cambria Math" w:hAnsi="Cambria Math"/>
                <w:color w:val="000000" w:themeColor="text1"/>
                <w:kern w:val="0"/>
                <w:szCs w:val="22"/>
              </w:rPr>
              <m:t>1</m:t>
            </m:r>
          </m:num>
          <m:den>
            <m:r>
              <m:rPr>
                <m:sty m:val="p"/>
              </m:rPr>
              <w:rPr>
                <w:rFonts w:ascii="Cambria Math" w:hAnsi="Cambria Math"/>
                <w:color w:val="000000" w:themeColor="text1"/>
                <w:kern w:val="0"/>
                <w:szCs w:val="22"/>
              </w:rPr>
              <m:t>Z</m:t>
            </m:r>
          </m:den>
        </m:f>
        <m:r>
          <m:rPr>
            <m:sty m:val="p"/>
          </m:rPr>
          <w:rPr>
            <w:rFonts w:ascii="Cambria Math" w:hAnsi="Cambria Math"/>
            <w:color w:val="000000" w:themeColor="text1"/>
            <w:kern w:val="0"/>
            <w:szCs w:val="22"/>
          </w:rPr>
          <m:t>×</m:t>
        </m:r>
        <m:d>
          <m:dPr>
            <m:ctrlPr>
              <w:rPr>
                <w:rFonts w:ascii="Cambria Math" w:hAnsi="Cambria Math"/>
                <w:color w:val="000000" w:themeColor="text1"/>
                <w:kern w:val="0"/>
                <w:szCs w:val="22"/>
              </w:rPr>
            </m:ctrlPr>
          </m:dPr>
          <m:e>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Z</m:t>
                </m:r>
              </m:e>
              <m:sub>
                <m:r>
                  <m:rPr>
                    <m:sty m:val="p"/>
                  </m:rPr>
                  <w:rPr>
                    <w:rFonts w:ascii="Cambria Math" w:hAnsi="Cambria Math"/>
                    <w:color w:val="000000" w:themeColor="text1"/>
                    <w:kern w:val="0"/>
                    <w:szCs w:val="22"/>
                  </w:rPr>
                  <m:t>dd</m:t>
                </m:r>
              </m:sub>
            </m:sSub>
            <m:r>
              <m:rPr>
                <m:sty m:val="p"/>
              </m:rPr>
              <w:rPr>
                <w:rFonts w:ascii="Cambria Math" w:hAnsi="Cambria Math"/>
                <w:color w:val="000000" w:themeColor="text1"/>
                <w:kern w:val="0"/>
                <w:szCs w:val="22"/>
              </w:rPr>
              <m:t>+</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Z</m:t>
                </m:r>
              </m:e>
              <m:sub>
                <m:r>
                  <m:rPr>
                    <m:sty m:val="p"/>
                  </m:rPr>
                  <w:rPr>
                    <w:rFonts w:ascii="Cambria Math" w:hAnsi="Cambria Math"/>
                    <w:color w:val="000000" w:themeColor="text1"/>
                    <w:kern w:val="0"/>
                    <w:szCs w:val="22"/>
                  </w:rPr>
                  <m:t>uu</m:t>
                </m:r>
              </m:sub>
            </m:sSub>
          </m:e>
        </m:d>
        <m:r>
          <m:rPr>
            <m:sty m:val="p"/>
          </m:rPr>
          <w:rPr>
            <w:rFonts w:ascii="Cambria Math" w:hAnsi="Cambria Math"/>
            <w:color w:val="000000" w:themeColor="text1"/>
            <w:kern w:val="0"/>
            <w:szCs w:val="22"/>
          </w:rPr>
          <m:t xml:space="preserve">      (8)</m:t>
        </m:r>
      </m:oMath>
      <w:r w:rsidRPr="00FB72EF">
        <w:rPr>
          <w:rFonts w:ascii="Times New Roman" w:hint="eastAsia"/>
          <w:color w:val="000000" w:themeColor="text1"/>
          <w:kern w:val="0"/>
          <w:szCs w:val="22"/>
        </w:rPr>
        <w:t xml:space="preserve"> </w:t>
      </w:r>
    </w:p>
    <w:p w:rsidR="00091382" w:rsidRPr="00FB72EF" w:rsidRDefault="00091382" w:rsidP="00091382">
      <w:pPr>
        <w:tabs>
          <w:tab w:val="left" w:pos="5415"/>
        </w:tabs>
        <w:ind w:firstLineChars="300" w:firstLine="540"/>
        <w:rPr>
          <w:rFonts w:ascii="Times New Roman" w:hAnsi="Times New Roman"/>
          <w:color w:val="000000" w:themeColor="text1"/>
          <w:sz w:val="18"/>
          <w:szCs w:val="18"/>
        </w:rPr>
      </w:pPr>
    </w:p>
    <w:p w:rsidR="00DB0094" w:rsidRPr="00FB72EF" w:rsidRDefault="00F216BA" w:rsidP="00F216BA">
      <w:pPr>
        <w:tabs>
          <w:tab w:val="left" w:pos="5415"/>
        </w:tabs>
        <w:ind w:firstLineChars="277" w:firstLine="499"/>
        <w:rPr>
          <w:rFonts w:ascii="Times New Roman" w:hAnsi="Times New Roman"/>
          <w:color w:val="000000" w:themeColor="text1"/>
          <w:sz w:val="18"/>
          <w:szCs w:val="18"/>
        </w:rPr>
      </w:pPr>
      <w:r w:rsidRPr="00FB72EF">
        <w:rPr>
          <w:rFonts w:ascii="Times New Roman" w:hAnsi="Times New Roman" w:hint="eastAsia"/>
          <w:color w:val="000000" w:themeColor="text1"/>
          <w:sz w:val="18"/>
          <w:szCs w:val="18"/>
        </w:rPr>
        <w:t xml:space="preserve">  </w:t>
      </w:r>
      <w:r w:rsidR="00091382" w:rsidRPr="00FB72EF">
        <w:rPr>
          <w:rFonts w:ascii="Times New Roman" w:hAnsi="Times New Roman" w:hint="eastAsia"/>
          <w:color w:val="000000" w:themeColor="text1"/>
          <w:sz w:val="18"/>
          <w:szCs w:val="18"/>
        </w:rPr>
        <w:t>VD : Contribution</w:t>
      </w:r>
      <w:r w:rsidR="00244A45" w:rsidRPr="00FB72EF">
        <w:rPr>
          <w:rFonts w:ascii="Times New Roman" w:hAnsi="Times New Roman" w:hint="eastAsia"/>
          <w:color w:val="000000" w:themeColor="text1"/>
          <w:sz w:val="18"/>
          <w:szCs w:val="18"/>
        </w:rPr>
        <w:t>s</w:t>
      </w:r>
      <w:r w:rsidR="00091382" w:rsidRPr="00FB72EF">
        <w:rPr>
          <w:rFonts w:ascii="Times New Roman" w:hAnsi="Times New Roman" w:hint="eastAsia"/>
          <w:color w:val="000000" w:themeColor="text1"/>
          <w:sz w:val="18"/>
          <w:szCs w:val="18"/>
        </w:rPr>
        <w:t xml:space="preserve"> estimated by variance </w:t>
      </w:r>
      <w:r w:rsidR="00091382" w:rsidRPr="00FB72EF">
        <w:rPr>
          <w:rFonts w:ascii="Times New Roman" w:hAnsi="Times New Roman"/>
          <w:color w:val="000000" w:themeColor="text1"/>
          <w:sz w:val="18"/>
          <w:szCs w:val="18"/>
        </w:rPr>
        <w:t>decomposition</w:t>
      </w:r>
      <w:r w:rsidR="00091382" w:rsidRPr="00FB72EF">
        <w:rPr>
          <w:rFonts w:ascii="Times New Roman" w:hAnsi="Times New Roman" w:hint="eastAsia"/>
          <w:color w:val="000000" w:themeColor="text1"/>
          <w:sz w:val="18"/>
          <w:szCs w:val="18"/>
        </w:rPr>
        <w:t xml:space="preserve">  </w:t>
      </w:r>
      <w:r w:rsidR="00DB0094" w:rsidRPr="00FB72EF">
        <w:rPr>
          <w:rFonts w:ascii="Times New Roman" w:hAnsi="Times New Roman"/>
          <w:color w:val="000000" w:themeColor="text1"/>
          <w:sz w:val="18"/>
          <w:szCs w:val="18"/>
        </w:rPr>
        <w:t xml:space="preserve">C : Constant   </w:t>
      </w:r>
    </w:p>
    <w:p w:rsidR="00091382" w:rsidRPr="00FB72EF" w:rsidRDefault="00DB0094" w:rsidP="00F216BA">
      <w:pPr>
        <w:tabs>
          <w:tab w:val="left" w:pos="5415"/>
        </w:tabs>
        <w:ind w:firstLineChars="377" w:firstLine="679"/>
        <w:rPr>
          <w:rFonts w:ascii="Times New Roman"/>
          <w:color w:val="000000" w:themeColor="text1"/>
          <w:sz w:val="18"/>
          <w:szCs w:val="18"/>
        </w:rPr>
      </w:pPr>
      <w:r w:rsidRPr="00FB72EF">
        <w:rPr>
          <w:rFonts w:ascii="Times New Roman" w:hAnsi="Times New Roman"/>
          <w:color w:val="000000" w:themeColor="text1"/>
          <w:sz w:val="18"/>
          <w:szCs w:val="18"/>
        </w:rPr>
        <w:t>X: Width of Policy Rate Change</w:t>
      </w:r>
      <w:r w:rsidR="00244A45" w:rsidRPr="00FB72EF">
        <w:rPr>
          <w:rFonts w:ascii="Times New Roman" w:hAnsi="Times New Roman" w:hint="eastAsia"/>
          <w:color w:val="000000" w:themeColor="text1"/>
          <w:sz w:val="18"/>
          <w:szCs w:val="18"/>
        </w:rPr>
        <w:t xml:space="preserve"> </w:t>
      </w:r>
      <w:r w:rsidRPr="00FB72EF">
        <w:rPr>
          <w:rFonts w:ascii="Times New Roman" w:hAnsi="Times New Roman"/>
          <w:color w:val="000000" w:themeColor="text1"/>
          <w:sz w:val="18"/>
          <w:szCs w:val="18"/>
        </w:rPr>
        <w:t xml:space="preserve">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d</m:t>
            </m:r>
          </m:sub>
        </m:sSub>
      </m:oMath>
      <w:r w:rsidRPr="00FB72EF">
        <w:rPr>
          <w:rFonts w:ascii="Times New Roman" w:hAnsi="Times New Roman"/>
          <w:color w:val="000000" w:themeColor="text1"/>
          <w:sz w:val="18"/>
          <w:szCs w:val="18"/>
        </w:rPr>
        <w:t xml:space="preserve"> : Width of Policy Rate Cut </w:t>
      </w:r>
      <w:r w:rsidR="0022619D" w:rsidRPr="00FB72EF">
        <w:rPr>
          <w:rFonts w:ascii="Times New Roman" w:hAnsi="Times New Roman" w:hint="eastAsia"/>
          <w:color w:val="000000" w:themeColor="text1"/>
          <w:sz w:val="18"/>
          <w:szCs w:val="18"/>
        </w:rPr>
        <w:t xml:space="preserve">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u</m:t>
            </m:r>
          </m:sub>
        </m:sSub>
      </m:oMath>
      <w:r w:rsidR="00091382" w:rsidRPr="00FB72EF">
        <w:rPr>
          <w:rFonts w:ascii="Times New Roman" w:hAnsi="Times New Roman" w:hint="eastAsia"/>
          <w:color w:val="000000" w:themeColor="text1"/>
          <w:sz w:val="18"/>
          <w:szCs w:val="18"/>
        </w:rPr>
        <w:t>: Width</w:t>
      </w:r>
      <w:r w:rsidRPr="00FB72EF">
        <w:rPr>
          <w:rFonts w:ascii="Times New Roman" w:hAnsi="Times New Roman"/>
          <w:color w:val="000000" w:themeColor="text1"/>
          <w:sz w:val="18"/>
          <w:szCs w:val="18"/>
        </w:rPr>
        <w:t xml:space="preserve"> of Policy Rate Hike</w:t>
      </w:r>
      <w:r w:rsidRPr="00FB72EF">
        <w:rPr>
          <w:rFonts w:ascii="Times New Roman"/>
          <w:color w:val="000000" w:themeColor="text1"/>
          <w:sz w:val="18"/>
          <w:szCs w:val="18"/>
        </w:rPr>
        <w:t xml:space="preserve">　</w:t>
      </w:r>
    </w:p>
    <w:p w:rsidR="00244A45" w:rsidRPr="00FB72EF" w:rsidRDefault="00DB0094" w:rsidP="00F216BA">
      <w:pPr>
        <w:tabs>
          <w:tab w:val="left" w:pos="5415"/>
        </w:tabs>
        <w:ind w:firstLineChars="377" w:firstLine="679"/>
        <w:rPr>
          <w:rFonts w:ascii="Times New Roman" w:hAnsi="Times New Roman"/>
          <w:color w:val="000000" w:themeColor="text1"/>
          <w:sz w:val="18"/>
          <w:szCs w:val="18"/>
        </w:rPr>
      </w:pPr>
      <w:r w:rsidRPr="00FB72EF">
        <w:rPr>
          <w:rFonts w:ascii="Times New Roman" w:hAnsi="Times New Roman"/>
          <w:color w:val="000000" w:themeColor="text1"/>
          <w:sz w:val="18"/>
          <w:szCs w:val="18"/>
        </w:rPr>
        <w:t>Y: Frequency of Policy Rate Change</w:t>
      </w:r>
      <w:r w:rsidRPr="00FB72EF">
        <w:rPr>
          <w:rFonts w:ascii="Times New Roman"/>
          <w:color w:val="000000" w:themeColor="text1"/>
          <w:sz w:val="18"/>
          <w:szCs w:val="18"/>
        </w:rPr>
        <w:t xml:space="preserve">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Y</m:t>
            </m:r>
          </m:e>
          <m:sub>
            <m:r>
              <m:rPr>
                <m:sty m:val="p"/>
              </m:rPr>
              <w:rPr>
                <w:rFonts w:ascii="Cambria Math" w:hAnsi="Cambria Math"/>
                <w:color w:val="000000" w:themeColor="text1"/>
                <w:sz w:val="18"/>
                <w:szCs w:val="18"/>
              </w:rPr>
              <m:t>d</m:t>
            </m:r>
          </m:sub>
        </m:sSub>
      </m:oMath>
      <w:r w:rsidRPr="00FB72EF">
        <w:rPr>
          <w:rFonts w:ascii="Times New Roman" w:hAnsi="Times New Roman"/>
          <w:color w:val="000000" w:themeColor="text1"/>
          <w:sz w:val="18"/>
          <w:szCs w:val="18"/>
        </w:rPr>
        <w:t xml:space="preserve">: Frequency of Policy Rate Cut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Y</m:t>
            </m:r>
          </m:e>
          <m:sub>
            <m:r>
              <m:rPr>
                <m:sty m:val="p"/>
              </m:rPr>
              <w:rPr>
                <w:rFonts w:ascii="Cambria Math" w:hAnsi="Cambria Math"/>
                <w:color w:val="000000" w:themeColor="text1"/>
                <w:sz w:val="18"/>
                <w:szCs w:val="18"/>
              </w:rPr>
              <m:t>u</m:t>
            </m:r>
          </m:sub>
        </m:sSub>
      </m:oMath>
      <w:r w:rsidR="00091382" w:rsidRPr="00FB72EF">
        <w:rPr>
          <w:rFonts w:ascii="Times New Roman" w:hAnsi="Times New Roman"/>
          <w:color w:val="000000" w:themeColor="text1"/>
          <w:sz w:val="18"/>
          <w:szCs w:val="18"/>
        </w:rPr>
        <w:t>: Frequency of Policy Rate Hike</w:t>
      </w:r>
    </w:p>
    <w:p w:rsidR="00DB0094" w:rsidRPr="00FB72EF" w:rsidRDefault="00244A45" w:rsidP="00244A45">
      <w:pPr>
        <w:tabs>
          <w:tab w:val="left" w:pos="5415"/>
        </w:tabs>
        <w:ind w:firstLineChars="78" w:firstLine="140"/>
        <w:rPr>
          <w:rFonts w:ascii="Times New Roman" w:eastAsia="돋움" w:hAnsi="Times New Roman"/>
          <w:color w:val="000000" w:themeColor="text1"/>
          <w:kern w:val="0"/>
          <w:sz w:val="18"/>
          <w:szCs w:val="18"/>
        </w:rPr>
      </w:pPr>
      <w:r w:rsidRPr="00FB72EF">
        <w:rPr>
          <w:rFonts w:ascii="Times New Roman" w:hAnsi="Times New Roman" w:hint="eastAsia"/>
          <w:color w:val="000000" w:themeColor="text1"/>
          <w:sz w:val="18"/>
          <w:szCs w:val="18"/>
        </w:rPr>
        <w:t xml:space="preserve"> </w:t>
      </w:r>
      <w:r w:rsidR="00F216BA" w:rsidRPr="00FB72EF">
        <w:rPr>
          <w:rFonts w:ascii="Times New Roman" w:hAnsi="Times New Roman" w:hint="eastAsia"/>
          <w:color w:val="000000" w:themeColor="text1"/>
          <w:sz w:val="18"/>
          <w:szCs w:val="18"/>
        </w:rPr>
        <w:t xml:space="preserve">  </w:t>
      </w:r>
      <w:r w:rsidRPr="00FB72EF">
        <w:rPr>
          <w:rFonts w:ascii="Times New Roman" w:hAnsi="Times New Roman" w:hint="eastAsia"/>
          <w:color w:val="000000" w:themeColor="text1"/>
          <w:sz w:val="18"/>
          <w:szCs w:val="18"/>
        </w:rPr>
        <w:t xml:space="preserve"> </w:t>
      </w:r>
      <w:r w:rsidR="00F216BA" w:rsidRPr="00FB72EF">
        <w:rPr>
          <w:rFonts w:ascii="Times New Roman" w:hAnsi="Times New Roman" w:hint="eastAsia"/>
          <w:color w:val="000000" w:themeColor="text1"/>
          <w:sz w:val="18"/>
          <w:szCs w:val="18"/>
        </w:rPr>
        <w:t xml:space="preserve"> </w:t>
      </w:r>
      <w:r w:rsidRPr="00FB72EF">
        <w:rPr>
          <w:rFonts w:ascii="Times New Roman" w:hAnsi="Times New Roman" w:hint="eastAsia"/>
          <w:color w:val="000000" w:themeColor="text1"/>
          <w:sz w:val="18"/>
          <w:szCs w:val="18"/>
        </w:rPr>
        <w:t xml:space="preserve">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Y</m:t>
            </m:r>
          </m:e>
          <m:sub>
            <m:r>
              <m:rPr>
                <m:sty m:val="p"/>
              </m:rPr>
              <w:rPr>
                <w:rFonts w:ascii="Cambria Math" w:hAnsi="Cambria Math"/>
                <w:color w:val="000000" w:themeColor="text1"/>
                <w:sz w:val="18"/>
                <w:szCs w:val="18"/>
              </w:rPr>
              <m:t>dd</m:t>
            </m:r>
          </m:sub>
        </m:sSub>
      </m:oMath>
      <w:r w:rsidR="00DB0094" w:rsidRPr="00FB72EF">
        <w:rPr>
          <w:rFonts w:ascii="Times New Roman" w:hAnsi="Times New Roman"/>
          <w:color w:val="000000" w:themeColor="text1"/>
          <w:sz w:val="18"/>
          <w:szCs w:val="18"/>
        </w:rPr>
        <w:t>: Frequency of Consecutive Rate Cut</w:t>
      </w:r>
      <w:r w:rsidRPr="00FB72EF">
        <w:rPr>
          <w:rFonts w:ascii="Times New Roman" w:hAnsi="Times New Roman" w:hint="eastAsia"/>
          <w:color w:val="000000" w:themeColor="text1"/>
          <w:sz w:val="18"/>
          <w:szCs w:val="18"/>
        </w:rPr>
        <w:t xml:space="preserve"> </w:t>
      </w:r>
      <w:r w:rsidR="00DB0094" w:rsidRPr="00FB72EF">
        <w:rPr>
          <w:rFonts w:ascii="Times New Roman" w:hAnsi="Times New Roman"/>
          <w:color w:val="000000" w:themeColor="text1"/>
          <w:sz w:val="18"/>
          <w:szCs w:val="18"/>
        </w:rPr>
        <w:t xml:space="preserve">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Y</m:t>
            </m:r>
          </m:e>
          <m:sub>
            <m:r>
              <m:rPr>
                <m:sty m:val="p"/>
              </m:rPr>
              <w:rPr>
                <w:rFonts w:ascii="Cambria Math" w:hAnsi="Cambria Math"/>
                <w:color w:val="000000" w:themeColor="text1"/>
                <w:sz w:val="18"/>
                <w:szCs w:val="18"/>
              </w:rPr>
              <m:t>uu</m:t>
            </m:r>
          </m:sub>
        </m:sSub>
      </m:oMath>
      <w:r w:rsidR="00DB0094" w:rsidRPr="00FB72EF">
        <w:rPr>
          <w:rFonts w:ascii="Times New Roman" w:hAnsi="Times New Roman"/>
          <w:color w:val="000000" w:themeColor="text1"/>
          <w:sz w:val="18"/>
          <w:szCs w:val="18"/>
        </w:rPr>
        <w:t>: Frequency of Consecutive Rate Hike</w:t>
      </w:r>
    </w:p>
    <w:p w:rsidR="00DB0094" w:rsidRPr="00FB72EF" w:rsidRDefault="00DB0094" w:rsidP="00F216BA">
      <w:pPr>
        <w:tabs>
          <w:tab w:val="left" w:pos="5415"/>
        </w:tabs>
        <w:ind w:firstLineChars="400" w:firstLine="720"/>
        <w:rPr>
          <w:rFonts w:ascii="Times New Roman" w:hAnsi="Times New Roman"/>
          <w:color w:val="000000" w:themeColor="text1"/>
          <w:sz w:val="18"/>
          <w:szCs w:val="18"/>
        </w:rPr>
      </w:pPr>
      <w:r w:rsidRPr="00FB72EF">
        <w:rPr>
          <w:rFonts w:ascii="Times New Roman" w:hAnsi="Times New Roman"/>
          <w:color w:val="000000" w:themeColor="text1"/>
          <w:sz w:val="18"/>
          <w:szCs w:val="18"/>
        </w:rPr>
        <w:t>Z: Period</w:t>
      </w:r>
      <w:r w:rsidRPr="00FB72EF">
        <w:rPr>
          <w:rFonts w:ascii="Times New Roman"/>
          <w:color w:val="000000" w:themeColor="text1"/>
          <w:sz w:val="18"/>
          <w:szCs w:val="18"/>
        </w:rPr>
        <w:t xml:space="preserve">　</w:t>
      </w:r>
      <w:r w:rsidR="00244A45" w:rsidRPr="00FB72EF">
        <w:rPr>
          <w:rFonts w:ascii="Times New Roman" w:hint="eastAsia"/>
          <w:color w:val="000000" w:themeColor="text1"/>
          <w:sz w:val="18"/>
          <w:szCs w:val="18"/>
        </w:rPr>
        <w:t xml:space="preserve">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Z</m:t>
            </m:r>
          </m:e>
          <m:sub>
            <m:r>
              <m:rPr>
                <m:sty m:val="p"/>
              </m:rPr>
              <w:rPr>
                <w:rFonts w:ascii="Cambria Math" w:hAnsi="Cambria Math"/>
                <w:color w:val="000000" w:themeColor="text1"/>
                <w:sz w:val="18"/>
                <w:szCs w:val="18"/>
              </w:rPr>
              <m:t>uu</m:t>
            </m:r>
          </m:sub>
        </m:sSub>
      </m:oMath>
      <w:r w:rsidRPr="00FB72EF">
        <w:rPr>
          <w:rFonts w:ascii="Times New Roman" w:hAnsi="Times New Roman"/>
          <w:color w:val="000000" w:themeColor="text1"/>
          <w:sz w:val="18"/>
          <w:szCs w:val="18"/>
        </w:rPr>
        <w:t xml:space="preserve">: Period of Tight Monetary Policy  </w:t>
      </w:r>
      <m:oMath>
        <m:sSub>
          <m:sSubPr>
            <m:ctrlPr>
              <w:rPr>
                <w:rFonts w:ascii="Cambria Math" w:hAnsi="Cambria Math"/>
                <w:color w:val="000000" w:themeColor="text1"/>
                <w:sz w:val="18"/>
                <w:szCs w:val="18"/>
              </w:rPr>
            </m:ctrlPr>
          </m:sSubPr>
          <m:e>
            <m:r>
              <m:rPr>
                <m:sty m:val="p"/>
              </m:rPr>
              <w:rPr>
                <w:rFonts w:ascii="Cambria Math" w:hAnsi="Cambria Math"/>
                <w:color w:val="000000" w:themeColor="text1"/>
                <w:sz w:val="18"/>
                <w:szCs w:val="18"/>
              </w:rPr>
              <m:t>Z</m:t>
            </m:r>
          </m:e>
          <m:sub>
            <m:r>
              <m:rPr>
                <m:sty m:val="p"/>
              </m:rPr>
              <w:rPr>
                <w:rFonts w:ascii="Cambria Math" w:hAnsi="Cambria Math"/>
                <w:color w:val="000000" w:themeColor="text1"/>
                <w:sz w:val="18"/>
                <w:szCs w:val="18"/>
              </w:rPr>
              <m:t>dd</m:t>
            </m:r>
          </m:sub>
        </m:sSub>
      </m:oMath>
      <w:r w:rsidRPr="00FB72EF">
        <w:rPr>
          <w:rFonts w:ascii="Times New Roman" w:hAnsi="Times New Roman"/>
          <w:color w:val="000000" w:themeColor="text1"/>
          <w:sz w:val="18"/>
          <w:szCs w:val="18"/>
        </w:rPr>
        <w:t xml:space="preserve">: Period of Easy Monetary Policy </w:t>
      </w:r>
      <w:r w:rsidR="00F216BA" w:rsidRPr="00FB72EF">
        <w:rPr>
          <w:rFonts w:ascii="Times New Roman" w:hAnsi="Times New Roman" w:hint="eastAsia"/>
          <w:color w:val="000000" w:themeColor="text1"/>
          <w:sz w:val="18"/>
          <w:szCs w:val="18"/>
        </w:rPr>
        <w:t xml:space="preserve">    </w:t>
      </w:r>
    </w:p>
    <w:p w:rsidR="002D1A73" w:rsidRPr="00FB72EF" w:rsidRDefault="002D1A73" w:rsidP="00F216BA">
      <w:pPr>
        <w:tabs>
          <w:tab w:val="left" w:pos="5415"/>
        </w:tabs>
        <w:ind w:firstLineChars="400" w:firstLine="720"/>
        <w:rPr>
          <w:rFonts w:ascii="Times New Roman" w:hAnsi="Times New Roman"/>
          <w:color w:val="000000" w:themeColor="text1"/>
          <w:sz w:val="18"/>
          <w:szCs w:val="18"/>
        </w:rPr>
      </w:pPr>
    </w:p>
    <w:p w:rsidR="002D1A73" w:rsidRDefault="002D1A73" w:rsidP="002D1A73">
      <w:pPr>
        <w:wordWrap/>
        <w:spacing w:line="360" w:lineRule="auto"/>
        <w:ind w:firstLineChars="100" w:firstLine="220"/>
        <w:rPr>
          <w:rFonts w:ascii="Times New Roman" w:hAnsi="Times New Roman"/>
          <w:color w:val="000000" w:themeColor="text1"/>
        </w:rPr>
      </w:pPr>
      <w:r w:rsidRPr="00FB72EF">
        <w:rPr>
          <w:rFonts w:ascii="Times New Roman" w:hAnsi="Times New Roman" w:hint="eastAsia"/>
          <w:color w:val="000000" w:themeColor="text1"/>
        </w:rPr>
        <w:t xml:space="preserve">In the short </w:t>
      </w:r>
      <w:r w:rsidR="001B39D6" w:rsidRPr="00FB72EF">
        <w:rPr>
          <w:rFonts w:ascii="Times New Roman" w:hAnsi="Times New Roman" w:hint="eastAsia"/>
          <w:color w:val="000000" w:themeColor="text1"/>
        </w:rPr>
        <w:t>run</w:t>
      </w:r>
      <w:r w:rsidRPr="00FB72EF">
        <w:rPr>
          <w:rFonts w:ascii="Times New Roman" w:hAnsi="Times New Roman" w:hint="eastAsia"/>
          <w:color w:val="000000" w:themeColor="text1"/>
        </w:rPr>
        <w:t xml:space="preserve"> (6 month)</w:t>
      </w:r>
      <w:r w:rsidR="001B39D6" w:rsidRPr="00FB72EF">
        <w:rPr>
          <w:rFonts w:ascii="Times New Roman" w:hAnsi="Times New Roman" w:hint="eastAsia"/>
          <w:color w:val="000000" w:themeColor="text1"/>
        </w:rPr>
        <w:t>,</w:t>
      </w:r>
      <w:r w:rsidRPr="00FB72EF">
        <w:rPr>
          <w:rFonts w:ascii="Times New Roman" w:hAnsi="Times New Roman" w:hint="eastAsia"/>
          <w:color w:val="000000" w:themeColor="text1"/>
        </w:rPr>
        <w:t xml:space="preserve"> </w:t>
      </w:r>
      <w:r w:rsidR="000E62D9">
        <w:rPr>
          <w:rFonts w:ascii="Times New Roman" w:hAnsi="Times New Roman" w:hint="eastAsia"/>
          <w:color w:val="000000" w:themeColor="text1"/>
        </w:rPr>
        <w:t xml:space="preserve">the range </w:t>
      </w:r>
      <w:r w:rsidRPr="00FB72EF">
        <w:rPr>
          <w:rFonts w:ascii="Times New Roman" w:hAnsi="Times New Roman" w:hint="eastAsia"/>
          <w:color w:val="000000" w:themeColor="text1"/>
        </w:rPr>
        <w:t>of policy rate change show</w:t>
      </w:r>
      <w:r w:rsidR="000E62D9">
        <w:rPr>
          <w:rFonts w:ascii="Times New Roman" w:hAnsi="Times New Roman" w:hint="eastAsia"/>
          <w:color w:val="000000" w:themeColor="text1"/>
        </w:rPr>
        <w:t>s</w:t>
      </w:r>
      <w:r w:rsidRPr="00FB72EF">
        <w:rPr>
          <w:rFonts w:ascii="Times New Roman" w:hAnsi="Times New Roman" w:hint="eastAsia"/>
          <w:color w:val="000000" w:themeColor="text1"/>
        </w:rPr>
        <w:t xml:space="preserve"> significant effects on policy rate</w:t>
      </w:r>
      <w:r w:rsidRPr="00FB72EF">
        <w:rPr>
          <w:rFonts w:ascii="Times New Roman" w:hAnsi="Times New Roman"/>
          <w:color w:val="000000" w:themeColor="text1"/>
        </w:rPr>
        <w:t>’</w:t>
      </w:r>
      <w:r w:rsidRPr="00FB72EF">
        <w:rPr>
          <w:rFonts w:ascii="Times New Roman" w:hAnsi="Times New Roman" w:hint="eastAsia"/>
          <w:color w:val="000000" w:themeColor="text1"/>
        </w:rPr>
        <w:t xml:space="preserve">s contribution on </w:t>
      </w:r>
      <w:r w:rsidR="000E62D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variance of long term interest rate. In addition, </w:t>
      </w:r>
      <w:r w:rsidR="000E62D9">
        <w:rPr>
          <w:rFonts w:ascii="Times New Roman" w:hAnsi="Times New Roman" w:hint="eastAsia"/>
          <w:color w:val="000000" w:themeColor="text1"/>
        </w:rPr>
        <w:t xml:space="preserve">the range of both policy rate hikes and cuts also influences the </w:t>
      </w:r>
      <w:r w:rsidRPr="00FB72EF">
        <w:rPr>
          <w:rFonts w:ascii="Times New Roman" w:hAnsi="Times New Roman" w:hint="eastAsia"/>
          <w:color w:val="000000" w:themeColor="text1"/>
        </w:rPr>
        <w:t xml:space="preserve">interest rate transmission mechanism of monetary policy. The effect of policy rate hike is stronger than policy </w:t>
      </w:r>
      <w:r w:rsidR="000E62D9">
        <w:rPr>
          <w:rFonts w:ascii="Times New Roman" w:hAnsi="Times New Roman" w:hint="eastAsia"/>
          <w:color w:val="000000" w:themeColor="text1"/>
        </w:rPr>
        <w:t xml:space="preserve">a </w:t>
      </w:r>
      <w:r w:rsidRPr="00FB72EF">
        <w:rPr>
          <w:rFonts w:ascii="Times New Roman" w:hAnsi="Times New Roman" w:hint="eastAsia"/>
          <w:color w:val="000000" w:themeColor="text1"/>
        </w:rPr>
        <w:t xml:space="preserve">rate cut. All of them, </w:t>
      </w:r>
      <w:r w:rsidR="000E62D9">
        <w:rPr>
          <w:rFonts w:ascii="Times New Roman" w:hAnsi="Times New Roman" w:hint="eastAsia"/>
          <w:color w:val="000000" w:themeColor="text1"/>
        </w:rPr>
        <w:t>the range</w:t>
      </w:r>
      <w:r w:rsidRPr="00FB72EF">
        <w:rPr>
          <w:rFonts w:ascii="Times New Roman" w:hAnsi="Times New Roman" w:hint="eastAsia"/>
          <w:color w:val="000000" w:themeColor="text1"/>
        </w:rPr>
        <w:t xml:space="preserve"> of policy rate change, policy rate hike and cut, strengthen </w:t>
      </w:r>
      <w:r w:rsidR="000E62D9">
        <w:rPr>
          <w:rFonts w:ascii="Times New Roman" w:hAnsi="Times New Roman" w:hint="eastAsia"/>
          <w:color w:val="000000" w:themeColor="text1"/>
        </w:rPr>
        <w:t xml:space="preserve">a </w:t>
      </w:r>
      <w:r w:rsidRPr="00FB72EF">
        <w:rPr>
          <w:rFonts w:ascii="Times New Roman" w:hAnsi="Times New Roman" w:hint="eastAsia"/>
          <w:color w:val="000000" w:themeColor="text1"/>
        </w:rPr>
        <w:t>policy rate</w:t>
      </w:r>
      <w:r w:rsidRPr="00FB72EF">
        <w:rPr>
          <w:rFonts w:ascii="Times New Roman" w:hAnsi="Times New Roman"/>
          <w:color w:val="000000" w:themeColor="text1"/>
        </w:rPr>
        <w:t>’</w:t>
      </w:r>
      <w:r w:rsidRPr="00FB72EF">
        <w:rPr>
          <w:rFonts w:ascii="Times New Roman" w:hAnsi="Times New Roman" w:hint="eastAsia"/>
          <w:color w:val="000000" w:themeColor="text1"/>
        </w:rPr>
        <w:t xml:space="preserve">s influence on long term interest rate. In the long </w:t>
      </w:r>
      <w:r w:rsidR="001B39D6" w:rsidRPr="00FB72EF">
        <w:rPr>
          <w:rFonts w:ascii="Times New Roman" w:hAnsi="Times New Roman" w:hint="eastAsia"/>
          <w:color w:val="000000" w:themeColor="text1"/>
        </w:rPr>
        <w:t>run</w:t>
      </w:r>
      <w:r w:rsidRPr="00FB72EF">
        <w:rPr>
          <w:rFonts w:ascii="Times New Roman" w:hAnsi="Times New Roman" w:hint="eastAsia"/>
          <w:color w:val="000000" w:themeColor="text1"/>
        </w:rPr>
        <w:t xml:space="preserve"> (18 month and 24 month</w:t>
      </w:r>
      <w:r w:rsidR="000E62D9">
        <w:rPr>
          <w:rFonts w:ascii="Times New Roman" w:hAnsi="Times New Roman" w:hint="eastAsia"/>
          <w:color w:val="000000" w:themeColor="text1"/>
        </w:rPr>
        <w:t>),</w:t>
      </w:r>
      <w:r w:rsidRPr="00FB72EF">
        <w:rPr>
          <w:rFonts w:ascii="Times New Roman" w:hAnsi="Times New Roman" w:hint="eastAsia"/>
          <w:color w:val="000000" w:themeColor="text1"/>
        </w:rPr>
        <w:t xml:space="preserve"> </w:t>
      </w:r>
      <w:r w:rsidR="000E62D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frequency of policy rate hike and </w:t>
      </w:r>
      <w:r w:rsidR="000E62D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ratio of tightening to total period </w:t>
      </w:r>
      <w:r w:rsidR="000E62D9">
        <w:rPr>
          <w:rFonts w:ascii="Times New Roman" w:hAnsi="Times New Roman" w:hint="eastAsia"/>
          <w:color w:val="000000" w:themeColor="text1"/>
        </w:rPr>
        <w:t xml:space="preserve">increase </w:t>
      </w:r>
      <w:r w:rsidRPr="00FB72EF">
        <w:rPr>
          <w:rFonts w:ascii="Times New Roman" w:hAnsi="Times New Roman" w:hint="eastAsia"/>
          <w:color w:val="000000" w:themeColor="text1"/>
        </w:rPr>
        <w:t>policy rate</w:t>
      </w:r>
      <w:r w:rsidRPr="00FB72EF">
        <w:rPr>
          <w:rFonts w:ascii="Times New Roman" w:hAnsi="Times New Roman"/>
          <w:color w:val="000000" w:themeColor="text1"/>
        </w:rPr>
        <w:t>’</w:t>
      </w:r>
      <w:r w:rsidRPr="00FB72EF">
        <w:rPr>
          <w:rFonts w:ascii="Times New Roman" w:hAnsi="Times New Roman" w:hint="eastAsia"/>
          <w:color w:val="000000" w:themeColor="text1"/>
        </w:rPr>
        <w:t xml:space="preserve">s contribution to variance of long term interest rate. The effects </w:t>
      </w:r>
      <w:r w:rsidR="000E62D9">
        <w:rPr>
          <w:rFonts w:ascii="Times New Roman" w:hAnsi="Times New Roman" w:hint="eastAsia"/>
          <w:color w:val="000000" w:themeColor="text1"/>
        </w:rPr>
        <w:t>during</w:t>
      </w:r>
      <w:r w:rsidRPr="00FB72EF">
        <w:rPr>
          <w:rFonts w:ascii="Times New Roman" w:hAnsi="Times New Roman" w:hint="eastAsia"/>
          <w:color w:val="000000" w:themeColor="text1"/>
        </w:rPr>
        <w:t xml:space="preserve"> 24 month</w:t>
      </w:r>
      <w:r w:rsidR="000E62D9">
        <w:rPr>
          <w:rFonts w:ascii="Times New Roman" w:hAnsi="Times New Roman" w:hint="eastAsia"/>
          <w:color w:val="000000" w:themeColor="text1"/>
        </w:rPr>
        <w:t>s</w:t>
      </w:r>
      <w:r w:rsidRPr="00FB72EF">
        <w:rPr>
          <w:rFonts w:ascii="Times New Roman" w:hAnsi="Times New Roman" w:hint="eastAsia"/>
          <w:color w:val="000000" w:themeColor="text1"/>
        </w:rPr>
        <w:t xml:space="preserve"> period are more influential than </w:t>
      </w:r>
      <w:r w:rsidR="000E62D9">
        <w:rPr>
          <w:rFonts w:ascii="Times New Roman" w:hAnsi="Times New Roman" w:hint="eastAsia"/>
          <w:color w:val="000000" w:themeColor="text1"/>
        </w:rPr>
        <w:t>in</w:t>
      </w:r>
      <w:r w:rsidRPr="00FB72EF">
        <w:rPr>
          <w:rFonts w:ascii="Times New Roman" w:hAnsi="Times New Roman" w:hint="eastAsia"/>
          <w:color w:val="000000" w:themeColor="text1"/>
        </w:rPr>
        <w:t xml:space="preserve"> 18 month</w:t>
      </w:r>
      <w:r w:rsidR="000E62D9">
        <w:rPr>
          <w:rFonts w:ascii="Times New Roman" w:hAnsi="Times New Roman" w:hint="eastAsia"/>
          <w:color w:val="000000" w:themeColor="text1"/>
        </w:rPr>
        <w:t>s</w:t>
      </w:r>
      <w:r w:rsidRPr="00FB72EF">
        <w:rPr>
          <w:rFonts w:ascii="Times New Roman" w:hAnsi="Times New Roman" w:hint="eastAsia"/>
          <w:color w:val="000000" w:themeColor="text1"/>
        </w:rPr>
        <w:t xml:space="preserve">. </w:t>
      </w:r>
    </w:p>
    <w:p w:rsidR="00FB72EF" w:rsidRPr="00FB72EF" w:rsidRDefault="00FB72EF" w:rsidP="002D1A73">
      <w:pPr>
        <w:wordWrap/>
        <w:spacing w:line="360" w:lineRule="auto"/>
        <w:ind w:firstLineChars="100" w:firstLine="220"/>
        <w:rPr>
          <w:rFonts w:ascii="Times New Roman" w:hAnsi="Times New Roman"/>
          <w:color w:val="000000" w:themeColor="text1"/>
        </w:rPr>
      </w:pPr>
    </w:p>
    <w:p w:rsidR="002D1A73" w:rsidRDefault="002D1A73" w:rsidP="002D1A73">
      <w:pPr>
        <w:wordWrap/>
        <w:spacing w:line="360" w:lineRule="auto"/>
        <w:ind w:firstLineChars="150" w:firstLine="330"/>
        <w:rPr>
          <w:rFonts w:ascii="Times New Roman" w:hAnsi="Times New Roman"/>
          <w:color w:val="000000" w:themeColor="text1"/>
        </w:rPr>
      </w:pPr>
      <w:r w:rsidRPr="00FB72EF">
        <w:rPr>
          <w:rFonts w:ascii="Times New Roman" w:hAnsi="Times New Roman" w:hint="eastAsia"/>
          <w:color w:val="000000" w:themeColor="text1"/>
        </w:rPr>
        <w:t xml:space="preserve">There is no </w:t>
      </w:r>
      <w:r w:rsidRPr="00FB72EF">
        <w:rPr>
          <w:rFonts w:ascii="Times New Roman" w:hAnsi="Times New Roman"/>
          <w:color w:val="000000" w:themeColor="text1"/>
        </w:rPr>
        <w:t>statistically</w:t>
      </w:r>
      <w:r w:rsidRPr="00FB72EF">
        <w:rPr>
          <w:rFonts w:ascii="Times New Roman" w:hAnsi="Times New Roman" w:hint="eastAsia"/>
          <w:color w:val="000000" w:themeColor="text1"/>
        </w:rPr>
        <w:t xml:space="preserve"> significant factor </w:t>
      </w:r>
      <w:r w:rsidR="000E62D9">
        <w:rPr>
          <w:rFonts w:ascii="Times New Roman" w:hAnsi="Times New Roman" w:hint="eastAsia"/>
          <w:color w:val="000000" w:themeColor="text1"/>
        </w:rPr>
        <w:t>that</w:t>
      </w:r>
      <w:r w:rsidRPr="00FB72EF">
        <w:rPr>
          <w:rFonts w:ascii="Times New Roman" w:hAnsi="Times New Roman" w:hint="eastAsia"/>
          <w:color w:val="000000" w:themeColor="text1"/>
        </w:rPr>
        <w:t xml:space="preserve"> can influence </w:t>
      </w:r>
      <w:r w:rsidR="000E62D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exchange rate transmission mechanism. Besides policy rate, there are </w:t>
      </w:r>
      <w:r w:rsidR="000E62D9">
        <w:rPr>
          <w:rFonts w:ascii="Times New Roman" w:hAnsi="Times New Roman" w:hint="eastAsia"/>
          <w:color w:val="000000" w:themeColor="text1"/>
        </w:rPr>
        <w:t>plenty</w:t>
      </w:r>
      <w:r w:rsidRPr="00FB72EF">
        <w:rPr>
          <w:rFonts w:ascii="Times New Roman" w:hAnsi="Times New Roman" w:hint="eastAsia"/>
          <w:color w:val="000000" w:themeColor="text1"/>
        </w:rPr>
        <w:t xml:space="preserve"> of factors such as balance of payment, domestic inflation, foreign monetary policy, </w:t>
      </w:r>
      <w:r w:rsidR="000E62D9">
        <w:rPr>
          <w:rFonts w:ascii="Times New Roman" w:hAnsi="Times New Roman" w:hint="eastAsia"/>
          <w:color w:val="000000" w:themeColor="text1"/>
        </w:rPr>
        <w:t xml:space="preserve">that could </w:t>
      </w:r>
      <w:r w:rsidRPr="00FB72EF">
        <w:rPr>
          <w:rFonts w:ascii="Times New Roman" w:hAnsi="Times New Roman" w:hint="eastAsia"/>
          <w:color w:val="000000" w:themeColor="text1"/>
        </w:rPr>
        <w:t xml:space="preserve">have effect on exchange rate. </w:t>
      </w:r>
      <w:r w:rsidR="000E62D9">
        <w:rPr>
          <w:rFonts w:ascii="Times New Roman" w:hAnsi="Times New Roman" w:hint="eastAsia"/>
          <w:color w:val="000000" w:themeColor="text1"/>
        </w:rPr>
        <w:t>Namely,</w:t>
      </w:r>
      <w:r w:rsidRPr="00FB72EF">
        <w:rPr>
          <w:rFonts w:ascii="Times New Roman" w:hAnsi="Times New Roman" w:hint="eastAsia"/>
          <w:color w:val="000000" w:themeColor="text1"/>
        </w:rPr>
        <w:t xml:space="preserve"> it is unlikely that exchange rate transmission is working well. Therefore, </w:t>
      </w:r>
      <w:r w:rsidR="000E62D9">
        <w:rPr>
          <w:rFonts w:ascii="Times New Roman" w:hAnsi="Times New Roman" w:hint="eastAsia"/>
          <w:color w:val="000000" w:themeColor="text1"/>
        </w:rPr>
        <w:t xml:space="preserve">an </w:t>
      </w:r>
      <w:r w:rsidRPr="00FB72EF">
        <w:rPr>
          <w:rFonts w:ascii="Times New Roman" w:hAnsi="Times New Roman" w:hint="eastAsia"/>
          <w:color w:val="000000" w:themeColor="text1"/>
        </w:rPr>
        <w:t xml:space="preserve">uncovered interest rate </w:t>
      </w:r>
      <w:r w:rsidR="000E62D9">
        <w:rPr>
          <w:rFonts w:ascii="Times New Roman" w:hAnsi="Times New Roman" w:hint="eastAsia"/>
          <w:color w:val="000000" w:themeColor="text1"/>
        </w:rPr>
        <w:t xml:space="preserve">parity </w:t>
      </w:r>
      <w:r w:rsidRPr="00FB72EF">
        <w:rPr>
          <w:rFonts w:ascii="Times New Roman" w:hAnsi="Times New Roman" w:hint="eastAsia"/>
          <w:color w:val="000000" w:themeColor="text1"/>
        </w:rPr>
        <w:t xml:space="preserve">explains </w:t>
      </w:r>
      <w:r w:rsidR="000E62D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relation between policy rate and exchange rate poorly. </w:t>
      </w:r>
    </w:p>
    <w:p w:rsidR="00FB72EF" w:rsidRPr="00FB72EF" w:rsidRDefault="00FB72EF" w:rsidP="002D1A73">
      <w:pPr>
        <w:wordWrap/>
        <w:spacing w:line="360" w:lineRule="auto"/>
        <w:ind w:firstLineChars="150" w:firstLine="330"/>
        <w:rPr>
          <w:rFonts w:ascii="Times New Roman" w:hAnsi="Times New Roman"/>
          <w:color w:val="000000" w:themeColor="text1"/>
        </w:rPr>
      </w:pPr>
    </w:p>
    <w:p w:rsidR="002D1A73" w:rsidRDefault="002D1A73" w:rsidP="002D1A73">
      <w:pPr>
        <w:wordWrap/>
        <w:spacing w:line="360" w:lineRule="auto"/>
        <w:ind w:firstLineChars="150" w:firstLine="330"/>
        <w:rPr>
          <w:rFonts w:ascii="Times New Roman" w:hAnsi="Times New Roman"/>
          <w:color w:val="000000" w:themeColor="text1"/>
        </w:rPr>
      </w:pPr>
      <w:r w:rsidRPr="00FB72EF">
        <w:rPr>
          <w:rFonts w:ascii="Times New Roman" w:hAnsi="Times New Roman" w:hint="eastAsia"/>
          <w:color w:val="000000" w:themeColor="text1"/>
        </w:rPr>
        <w:t xml:space="preserve">Stock prices transmission </w:t>
      </w:r>
      <w:r w:rsidRPr="00FB72EF">
        <w:rPr>
          <w:rFonts w:ascii="Times New Roman" w:hAnsi="Times New Roman"/>
          <w:color w:val="000000" w:themeColor="text1"/>
        </w:rPr>
        <w:t>mechanism</w:t>
      </w:r>
      <w:r w:rsidRPr="00FB72EF">
        <w:rPr>
          <w:rFonts w:ascii="Times New Roman" w:hAnsi="Times New Roman" w:hint="eastAsia"/>
          <w:color w:val="000000" w:themeColor="text1"/>
        </w:rPr>
        <w:t xml:space="preserve"> is affected by </w:t>
      </w:r>
      <w:r w:rsidR="000E62D9">
        <w:rPr>
          <w:rFonts w:ascii="Times New Roman" w:hAnsi="Times New Roman" w:hint="eastAsia"/>
          <w:color w:val="000000" w:themeColor="text1"/>
        </w:rPr>
        <w:t xml:space="preserve">the range </w:t>
      </w:r>
      <w:r w:rsidRPr="00FB72EF">
        <w:rPr>
          <w:rFonts w:ascii="Times New Roman" w:hAnsi="Times New Roman" w:hint="eastAsia"/>
          <w:color w:val="000000" w:themeColor="text1"/>
        </w:rPr>
        <w:t xml:space="preserve">of policy rate change, cutting policy rate and </w:t>
      </w:r>
      <w:r w:rsidR="000E62D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frequency of </w:t>
      </w:r>
      <w:r w:rsidR="000E62D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policy rate reduction in the short term (6 month). These </w:t>
      </w:r>
      <w:r w:rsidRPr="00FB72EF">
        <w:rPr>
          <w:rFonts w:ascii="Times New Roman" w:hAnsi="Times New Roman" w:hint="eastAsia"/>
          <w:color w:val="000000" w:themeColor="text1"/>
        </w:rPr>
        <w:lastRenderedPageBreak/>
        <w:t>factors have negative effects on policy rate</w:t>
      </w:r>
      <w:r w:rsidRPr="00FB72EF">
        <w:rPr>
          <w:rFonts w:ascii="Times New Roman" w:hAnsi="Times New Roman"/>
          <w:color w:val="000000" w:themeColor="text1"/>
        </w:rPr>
        <w:t>’</w:t>
      </w:r>
      <w:r w:rsidRPr="00FB72EF">
        <w:rPr>
          <w:rFonts w:ascii="Times New Roman" w:hAnsi="Times New Roman" w:hint="eastAsia"/>
          <w:color w:val="000000" w:themeColor="text1"/>
        </w:rPr>
        <w:t xml:space="preserve">s contribution </w:t>
      </w:r>
      <w:r w:rsidR="001E40E8">
        <w:rPr>
          <w:rFonts w:ascii="Times New Roman" w:hAnsi="Times New Roman" w:hint="eastAsia"/>
          <w:color w:val="000000" w:themeColor="text1"/>
        </w:rPr>
        <w:t>to</w:t>
      </w:r>
      <w:r w:rsidRPr="00FB72EF">
        <w:rPr>
          <w:rFonts w:ascii="Times New Roman" w:hAnsi="Times New Roman" w:hint="eastAsia"/>
          <w:color w:val="000000" w:themeColor="text1"/>
        </w:rPr>
        <w:t xml:space="preserve"> variance of stock prices that is, decrease policy rate influence on stock prices. In the long term, </w:t>
      </w:r>
      <w:r w:rsidR="001E40E8">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frequency of policy rate hike </w:t>
      </w:r>
      <w:r w:rsidR="001E40E8">
        <w:rPr>
          <w:rFonts w:ascii="Times New Roman" w:hAnsi="Times New Roman" w:hint="eastAsia"/>
          <w:color w:val="000000" w:themeColor="text1"/>
        </w:rPr>
        <w:t>increases policy</w:t>
      </w:r>
      <w:r w:rsidRPr="00FB72EF">
        <w:rPr>
          <w:rFonts w:ascii="Times New Roman" w:hAnsi="Times New Roman" w:hint="eastAsia"/>
          <w:color w:val="000000" w:themeColor="text1"/>
        </w:rPr>
        <w:t xml:space="preserve"> rate</w:t>
      </w:r>
      <w:r w:rsidRPr="00FB72EF">
        <w:rPr>
          <w:rFonts w:ascii="Times New Roman" w:hAnsi="Times New Roman"/>
          <w:color w:val="000000" w:themeColor="text1"/>
        </w:rPr>
        <w:t>’</w:t>
      </w:r>
      <w:r w:rsidRPr="00FB72EF">
        <w:rPr>
          <w:rFonts w:ascii="Times New Roman" w:hAnsi="Times New Roman" w:hint="eastAsia"/>
          <w:color w:val="000000" w:themeColor="text1"/>
        </w:rPr>
        <w:t xml:space="preserve">s contribution to variance of stock prices and the effect of a factor </w:t>
      </w:r>
      <w:r w:rsidR="0099780B">
        <w:rPr>
          <w:rFonts w:ascii="Times New Roman" w:hAnsi="Times New Roman" w:hint="eastAsia"/>
          <w:color w:val="000000" w:themeColor="text1"/>
        </w:rPr>
        <w:t>during</w:t>
      </w:r>
      <w:r w:rsidRPr="00FB72EF">
        <w:rPr>
          <w:rFonts w:ascii="Times New Roman" w:hAnsi="Times New Roman" w:hint="eastAsia"/>
          <w:color w:val="000000" w:themeColor="text1"/>
        </w:rPr>
        <w:t xml:space="preserve"> 24 month is stronger than that of a factor </w:t>
      </w:r>
      <w:r w:rsidR="0099780B">
        <w:rPr>
          <w:rFonts w:ascii="Times New Roman" w:hAnsi="Times New Roman" w:hint="eastAsia"/>
          <w:color w:val="000000" w:themeColor="text1"/>
        </w:rPr>
        <w:t>in</w:t>
      </w:r>
      <w:r w:rsidRPr="00FB72EF">
        <w:rPr>
          <w:rFonts w:ascii="Times New Roman" w:hAnsi="Times New Roman" w:hint="eastAsia"/>
          <w:color w:val="000000" w:themeColor="text1"/>
        </w:rPr>
        <w:t xml:space="preserve"> 18 month.</w:t>
      </w:r>
    </w:p>
    <w:p w:rsidR="00FB72EF" w:rsidRPr="00FB72EF" w:rsidRDefault="00FB72EF" w:rsidP="002D1A73">
      <w:pPr>
        <w:wordWrap/>
        <w:spacing w:line="360" w:lineRule="auto"/>
        <w:ind w:firstLineChars="150" w:firstLine="330"/>
        <w:rPr>
          <w:rFonts w:ascii="Times New Roman" w:hAnsi="Times New Roman"/>
          <w:color w:val="000000" w:themeColor="text1"/>
        </w:rPr>
      </w:pPr>
    </w:p>
    <w:p w:rsidR="004C36CC"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hint="eastAsia"/>
          <w:color w:val="000000" w:themeColor="text1"/>
          <w:kern w:val="0"/>
          <w:szCs w:val="22"/>
        </w:rPr>
        <w:t xml:space="preserve">In sum, we find that frequent changes of the interest rates </w:t>
      </w:r>
      <w:r w:rsidRPr="00FB72EF">
        <w:rPr>
          <w:rFonts w:ascii="Times New Roman"/>
          <w:color w:val="000000" w:themeColor="text1"/>
          <w:kern w:val="0"/>
          <w:szCs w:val="22"/>
        </w:rPr>
        <w:t>improve</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the eff</w:t>
      </w:r>
      <w:r w:rsidRPr="00FB72EF">
        <w:rPr>
          <w:rFonts w:ascii="Times New Roman" w:hint="eastAsia"/>
          <w:color w:val="000000" w:themeColor="text1"/>
          <w:kern w:val="0"/>
          <w:szCs w:val="22"/>
        </w:rPr>
        <w:t>ectiveness of</w:t>
      </w:r>
      <w:r w:rsidRPr="00FB72EF">
        <w:rPr>
          <w:rFonts w:ascii="Times New Roman"/>
          <w:color w:val="000000" w:themeColor="text1"/>
          <w:kern w:val="0"/>
          <w:szCs w:val="22"/>
        </w:rPr>
        <w:t xml:space="preserve"> the interest rate part of the transmission mechanism of monetary policy in the short term, al</w:t>
      </w:r>
      <w:r w:rsidRPr="00FB72EF">
        <w:rPr>
          <w:rFonts w:ascii="Times New Roman" w:hint="eastAsia"/>
          <w:color w:val="000000" w:themeColor="text1"/>
          <w:kern w:val="0"/>
          <w:szCs w:val="22"/>
        </w:rPr>
        <w:t xml:space="preserve">though </w:t>
      </w:r>
      <w:r w:rsidRPr="00FB72EF">
        <w:rPr>
          <w:rFonts w:ascii="Times New Roman"/>
          <w:color w:val="000000" w:themeColor="text1"/>
          <w:kern w:val="0"/>
          <w:szCs w:val="22"/>
        </w:rPr>
        <w:t>the effect of this decreases in the long term. On the contrary, the effectiveness</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of the foreign exchange rate and the</w:t>
      </w:r>
      <w:r w:rsidRPr="00FB72EF">
        <w:rPr>
          <w:rFonts w:ascii="Times New Roman" w:hint="eastAsia"/>
          <w:color w:val="000000" w:themeColor="text1"/>
          <w:kern w:val="0"/>
          <w:szCs w:val="22"/>
        </w:rPr>
        <w:t xml:space="preserve"> stock</w:t>
      </w:r>
      <w:r w:rsidRPr="00FB72EF">
        <w:rPr>
          <w:rFonts w:ascii="Times New Roman"/>
          <w:color w:val="000000" w:themeColor="text1"/>
          <w:kern w:val="0"/>
          <w:szCs w:val="22"/>
        </w:rPr>
        <w:t xml:space="preserve"> price parts of the transmission mechanism is limited in the short term</w:t>
      </w:r>
      <w:r w:rsidRPr="00FB72EF">
        <w:rPr>
          <w:rFonts w:ascii="Times New Roman" w:hint="eastAsia"/>
          <w:color w:val="000000" w:themeColor="text1"/>
          <w:kern w:val="0"/>
          <w:szCs w:val="22"/>
        </w:rPr>
        <w:t>, whereas</w:t>
      </w:r>
      <w:r w:rsidRPr="00FB72EF">
        <w:rPr>
          <w:rFonts w:ascii="Times New Roman"/>
          <w:color w:val="000000" w:themeColor="text1"/>
          <w:kern w:val="0"/>
          <w:szCs w:val="22"/>
        </w:rPr>
        <w:t xml:space="preserve"> it becomes more prominent in the long term. Furthermore, as to the monetary policy direction, a central bank</w:t>
      </w:r>
      <w:r w:rsidRPr="00FB72EF">
        <w:rPr>
          <w:rFonts w:ascii="Times New Roman"/>
          <w:color w:val="000000" w:themeColor="text1"/>
          <w:kern w:val="0"/>
          <w:szCs w:val="22"/>
        </w:rPr>
        <w:t>’</w:t>
      </w:r>
      <w:r w:rsidRPr="00FB72EF">
        <w:rPr>
          <w:rFonts w:ascii="Times New Roman"/>
          <w:color w:val="000000" w:themeColor="text1"/>
          <w:kern w:val="0"/>
          <w:szCs w:val="22"/>
        </w:rPr>
        <w:t>s decision on interest rates regarding contraction improves the eff</w:t>
      </w:r>
      <w:r w:rsidRPr="00FB72EF">
        <w:rPr>
          <w:rFonts w:ascii="Times New Roman" w:hint="eastAsia"/>
          <w:color w:val="000000" w:themeColor="text1"/>
          <w:kern w:val="0"/>
          <w:szCs w:val="22"/>
        </w:rPr>
        <w:t xml:space="preserve">ectiveness </w:t>
      </w:r>
      <w:r w:rsidRPr="00FB72EF">
        <w:rPr>
          <w:rFonts w:ascii="Times New Roman"/>
          <w:color w:val="000000" w:themeColor="text1"/>
          <w:kern w:val="0"/>
          <w:szCs w:val="22"/>
        </w:rPr>
        <w:t>of the transmission mechanism of a monetary policy much more effectively than that which regards expansion.</w:t>
      </w:r>
      <w:r w:rsidRPr="00FB72EF">
        <w:rPr>
          <w:rFonts w:ascii="Times New Roman" w:hint="eastAsia"/>
          <w:color w:val="000000" w:themeColor="text1"/>
          <w:kern w:val="0"/>
          <w:szCs w:val="22"/>
        </w:rPr>
        <w:t xml:space="preserve"> T</w:t>
      </w:r>
      <w:r w:rsidRPr="00FB72EF">
        <w:rPr>
          <w:rFonts w:ascii="Times New Roman"/>
          <w:color w:val="000000" w:themeColor="text1"/>
          <w:kern w:val="0"/>
          <w:szCs w:val="22"/>
        </w:rPr>
        <w:t>h</w:t>
      </w:r>
      <w:r w:rsidRPr="00FB72EF">
        <w:rPr>
          <w:rFonts w:ascii="Times New Roman" w:hint="eastAsia"/>
          <w:color w:val="000000" w:themeColor="text1"/>
          <w:kern w:val="0"/>
          <w:szCs w:val="22"/>
        </w:rPr>
        <w:t xml:space="preserve">is result </w:t>
      </w:r>
      <w:r w:rsidRPr="00FB72EF">
        <w:rPr>
          <w:rFonts w:ascii="Times New Roman"/>
          <w:color w:val="000000" w:themeColor="text1"/>
          <w:kern w:val="0"/>
          <w:szCs w:val="22"/>
        </w:rPr>
        <w:t>implies that the impact of a monetary policy is rather asymmetrical.</w:t>
      </w:r>
    </w:p>
    <w:p w:rsidR="00FB72EF" w:rsidRPr="00FB72EF" w:rsidRDefault="00FB72EF" w:rsidP="001958B1">
      <w:pPr>
        <w:wordWrap/>
        <w:adjustRightInd w:val="0"/>
        <w:spacing w:line="360" w:lineRule="auto"/>
        <w:ind w:firstLineChars="200" w:firstLine="440"/>
        <w:rPr>
          <w:rFonts w:ascii="Times New Roman"/>
          <w:color w:val="000000" w:themeColor="text1"/>
          <w:kern w:val="0"/>
          <w:szCs w:val="22"/>
        </w:rPr>
      </w:pPr>
    </w:p>
    <w:p w:rsidR="004C36CC"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hint="eastAsia"/>
          <w:color w:val="000000" w:themeColor="text1"/>
          <w:kern w:val="0"/>
          <w:szCs w:val="22"/>
        </w:rPr>
        <w:t xml:space="preserve">Now, we test whether </w:t>
      </w:r>
      <w:r w:rsidRPr="00FB72EF">
        <w:rPr>
          <w:rFonts w:ascii="Times New Roman"/>
          <w:color w:val="000000" w:themeColor="text1"/>
          <w:kern w:val="0"/>
          <w:szCs w:val="22"/>
        </w:rPr>
        <w:t>the institutional aspects</w:t>
      </w:r>
      <w:r w:rsidRPr="00FB72EF">
        <w:rPr>
          <w:rFonts w:ascii="Times New Roman" w:hint="eastAsia"/>
          <w:color w:val="000000" w:themeColor="text1"/>
          <w:kern w:val="0"/>
          <w:szCs w:val="22"/>
        </w:rPr>
        <w:t xml:space="preserve"> are </w:t>
      </w:r>
      <w:r w:rsidRPr="00FB72EF">
        <w:rPr>
          <w:rFonts w:ascii="Times New Roman"/>
          <w:color w:val="000000" w:themeColor="text1"/>
          <w:kern w:val="0"/>
          <w:szCs w:val="22"/>
        </w:rPr>
        <w:t xml:space="preserve">associated with the transmission </w:t>
      </w:r>
      <w:r w:rsidRPr="00FB72EF">
        <w:rPr>
          <w:rFonts w:ascii="Times New Roman" w:hint="eastAsia"/>
          <w:color w:val="000000" w:themeColor="text1"/>
          <w:kern w:val="0"/>
          <w:szCs w:val="22"/>
        </w:rPr>
        <w:t xml:space="preserve">mechanism of </w:t>
      </w:r>
      <w:r w:rsidRPr="00FB72EF">
        <w:rPr>
          <w:rFonts w:ascii="Times New Roman"/>
          <w:color w:val="000000" w:themeColor="text1"/>
          <w:kern w:val="0"/>
          <w:szCs w:val="22"/>
        </w:rPr>
        <w:t xml:space="preserve">monetary policy. This </w:t>
      </w:r>
      <w:r w:rsidRPr="00FB72EF">
        <w:rPr>
          <w:rFonts w:ascii="Times New Roman" w:hint="eastAsia"/>
          <w:color w:val="000000" w:themeColor="text1"/>
          <w:kern w:val="0"/>
          <w:szCs w:val="22"/>
        </w:rPr>
        <w:t xml:space="preserve">additional analysis is required </w:t>
      </w:r>
      <w:r w:rsidRPr="00FB72EF">
        <w:rPr>
          <w:rFonts w:ascii="Times New Roman"/>
          <w:color w:val="000000" w:themeColor="text1"/>
          <w:kern w:val="0"/>
          <w:szCs w:val="22"/>
        </w:rPr>
        <w:t>since each country possesses different factors affecting the eff</w:t>
      </w:r>
      <w:r w:rsidRPr="00FB72EF">
        <w:rPr>
          <w:rFonts w:ascii="Times New Roman" w:hint="eastAsia"/>
          <w:color w:val="000000" w:themeColor="text1"/>
          <w:kern w:val="0"/>
          <w:szCs w:val="22"/>
        </w:rPr>
        <w:t xml:space="preserve">ectiveness </w:t>
      </w:r>
      <w:r w:rsidRPr="00FB72EF">
        <w:rPr>
          <w:rFonts w:ascii="Times New Roman"/>
          <w:color w:val="000000" w:themeColor="text1"/>
          <w:kern w:val="0"/>
          <w:szCs w:val="22"/>
        </w:rPr>
        <w:t>of its monetary policy such as the monetary policy system, foreign exchange policy</w:t>
      </w:r>
      <w:r w:rsidR="0099780B">
        <w:rPr>
          <w:rFonts w:ascii="Times New Roman" w:hint="eastAsia"/>
          <w:color w:val="000000" w:themeColor="text1"/>
          <w:kern w:val="0"/>
          <w:szCs w:val="22"/>
        </w:rPr>
        <w:t xml:space="preserve"> framework</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and the level of financial deepening</w:t>
      </w:r>
      <w:r w:rsidRPr="00FB72EF">
        <w:rPr>
          <w:rFonts w:ascii="Times New Roman" w:hint="eastAsia"/>
          <w:color w:val="000000" w:themeColor="text1"/>
          <w:kern w:val="0"/>
          <w:szCs w:val="22"/>
        </w:rPr>
        <w:t>. We include these variables as explanatory variables to see whether the results in the previous section are robust.</w:t>
      </w:r>
      <w:r w:rsidR="00225A48">
        <w:rPr>
          <w:rFonts w:ascii="Times New Roman" w:hint="eastAsia"/>
          <w:color w:val="000000" w:themeColor="text1"/>
          <w:kern w:val="0"/>
          <w:szCs w:val="22"/>
        </w:rPr>
        <w:t xml:space="preserve"> The table 5 shows monetary policy framework, foreign exchange schemes</w:t>
      </w:r>
      <w:r w:rsidR="00AF160C">
        <w:rPr>
          <w:rFonts w:ascii="Times New Roman" w:hint="eastAsia"/>
          <w:color w:val="000000" w:themeColor="text1"/>
          <w:kern w:val="0"/>
          <w:szCs w:val="22"/>
        </w:rPr>
        <w:t xml:space="preserve"> and financial depth of various nations. </w:t>
      </w:r>
    </w:p>
    <w:p w:rsidR="00FB72EF" w:rsidRPr="00FB72EF" w:rsidRDefault="00FB72EF" w:rsidP="001958B1">
      <w:pPr>
        <w:wordWrap/>
        <w:adjustRightInd w:val="0"/>
        <w:spacing w:line="360" w:lineRule="auto"/>
        <w:ind w:firstLineChars="200" w:firstLine="440"/>
        <w:rPr>
          <w:rFonts w:ascii="Times New Roman"/>
          <w:color w:val="000000" w:themeColor="text1"/>
          <w:kern w:val="0"/>
          <w:szCs w:val="22"/>
        </w:rPr>
      </w:pPr>
    </w:p>
    <w:p w:rsidR="004C36CC" w:rsidRPr="00FB72EF"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First,</w:t>
      </w:r>
      <w:r w:rsidRPr="00FB72EF">
        <w:rPr>
          <w:rFonts w:ascii="Times New Roman" w:hint="eastAsia"/>
          <w:color w:val="000000" w:themeColor="text1"/>
          <w:kern w:val="0"/>
          <w:szCs w:val="22"/>
        </w:rPr>
        <w:t xml:space="preserve"> we</w:t>
      </w:r>
      <w:r w:rsidRPr="00FB72EF">
        <w:rPr>
          <w:rFonts w:ascii="Times New Roman"/>
          <w:color w:val="000000" w:themeColor="text1"/>
          <w:kern w:val="0"/>
          <w:szCs w:val="22"/>
        </w:rPr>
        <w:t xml:space="preserve"> add a dummy variable indicating the inclusion of </w:t>
      </w:r>
      <w:r w:rsidRPr="00FB72EF">
        <w:rPr>
          <w:rFonts w:ascii="Times New Roman"/>
          <w:color w:val="000000" w:themeColor="text1"/>
          <w:kern w:val="0"/>
          <w:szCs w:val="22"/>
        </w:rPr>
        <w:t>‘</w:t>
      </w:r>
      <w:r w:rsidRPr="00FB72EF">
        <w:rPr>
          <w:rFonts w:ascii="Times New Roman"/>
          <w:color w:val="000000" w:themeColor="text1"/>
          <w:kern w:val="0"/>
          <w:szCs w:val="22"/>
        </w:rPr>
        <w:t>inflation targeting,</w:t>
      </w:r>
      <w:r w:rsidRPr="00FB72EF">
        <w:rPr>
          <w:rFonts w:ascii="Times New Roman"/>
          <w:color w:val="000000" w:themeColor="text1"/>
          <w:kern w:val="0"/>
          <w:szCs w:val="22"/>
        </w:rPr>
        <w:t>’</w:t>
      </w:r>
      <w:r w:rsidRPr="00FB72EF">
        <w:rPr>
          <w:rFonts w:ascii="Times New Roman"/>
          <w:color w:val="000000" w:themeColor="text1"/>
          <w:kern w:val="0"/>
          <w:szCs w:val="22"/>
        </w:rPr>
        <w:t xml:space="preserve"> on currency </w:t>
      </w:r>
      <w:r w:rsidRPr="00FB72EF">
        <w:rPr>
          <w:rFonts w:ascii="Times New Roman"/>
          <w:color w:val="000000" w:themeColor="text1"/>
          <w:kern w:val="0"/>
          <w:szCs w:val="22"/>
        </w:rPr>
        <w:lastRenderedPageBreak/>
        <w:t>and exchange policy by each country regarding its monetary policy.  Also, it was added in order to indicate the inclusion of a variable exchange rate system by the countries in analysis.  Furthermore, as a variable indicating each country</w:t>
      </w:r>
      <w:r w:rsidRPr="00FB72EF">
        <w:rPr>
          <w:rFonts w:ascii="Times New Roman"/>
          <w:color w:val="000000" w:themeColor="text1"/>
          <w:kern w:val="0"/>
          <w:szCs w:val="22"/>
        </w:rPr>
        <w:t>’</w:t>
      </w:r>
      <w:r w:rsidRPr="00FB72EF">
        <w:rPr>
          <w:rFonts w:ascii="Times New Roman"/>
          <w:color w:val="000000" w:themeColor="text1"/>
          <w:kern w:val="0"/>
          <w:szCs w:val="22"/>
        </w:rPr>
        <w:t xml:space="preserve">s development degree of its financial market, the </w:t>
      </w:r>
      <w:r w:rsidR="001E40E8">
        <w:rPr>
          <w:rFonts w:ascii="Times New Roman" w:hint="eastAsia"/>
          <w:color w:val="000000" w:themeColor="text1"/>
          <w:kern w:val="0"/>
          <w:szCs w:val="22"/>
        </w:rPr>
        <w:t xml:space="preserve">ratio of </w:t>
      </w:r>
      <w:r w:rsidRPr="00FB72EF">
        <w:rPr>
          <w:rFonts w:ascii="Times New Roman"/>
          <w:color w:val="000000" w:themeColor="text1"/>
          <w:kern w:val="0"/>
          <w:szCs w:val="22"/>
        </w:rPr>
        <w:t xml:space="preserve">domestic credit </w:t>
      </w:r>
      <w:r w:rsidR="001E40E8">
        <w:rPr>
          <w:rFonts w:ascii="Times New Roman" w:hint="eastAsia"/>
          <w:color w:val="000000" w:themeColor="text1"/>
          <w:kern w:val="0"/>
          <w:szCs w:val="22"/>
        </w:rPr>
        <w:t xml:space="preserve">to </w:t>
      </w:r>
      <w:r w:rsidRPr="00FB72EF">
        <w:rPr>
          <w:rFonts w:ascii="Times New Roman"/>
          <w:color w:val="000000" w:themeColor="text1"/>
          <w:kern w:val="0"/>
          <w:szCs w:val="22"/>
        </w:rPr>
        <w:t>GDP is used.</w:t>
      </w:r>
      <w:r w:rsidR="00F216BA" w:rsidRPr="00FB72EF">
        <w:rPr>
          <w:rFonts w:ascii="Times New Roman" w:hint="eastAsia"/>
          <w:color w:val="000000" w:themeColor="text1"/>
          <w:kern w:val="0"/>
          <w:szCs w:val="22"/>
        </w:rPr>
        <w:t xml:space="preserve"> In other word, we add three variables about monetary </w:t>
      </w:r>
      <w:r w:rsidR="00F216BA" w:rsidRPr="00FB72EF">
        <w:rPr>
          <w:rFonts w:ascii="Times New Roman"/>
          <w:color w:val="000000" w:themeColor="text1"/>
          <w:kern w:val="0"/>
          <w:szCs w:val="22"/>
        </w:rPr>
        <w:t>policy</w:t>
      </w:r>
      <w:r w:rsidR="00F216BA" w:rsidRPr="00FB72EF">
        <w:rPr>
          <w:rFonts w:ascii="Times New Roman" w:hint="eastAsia"/>
          <w:color w:val="000000" w:themeColor="text1"/>
          <w:kern w:val="0"/>
          <w:szCs w:val="22"/>
        </w:rPr>
        <w:t xml:space="preserve"> regime, exchange regime and financial depth to equations (1) ~ (8)</w:t>
      </w:r>
      <w:r w:rsidR="00225A48">
        <w:rPr>
          <w:rFonts w:ascii="Times New Roman" w:hint="eastAsia"/>
          <w:color w:val="000000" w:themeColor="text1"/>
          <w:kern w:val="0"/>
          <w:szCs w:val="22"/>
        </w:rPr>
        <w:t xml:space="preserve">. </w:t>
      </w:r>
      <w:r w:rsidR="00AF160C">
        <w:rPr>
          <w:rFonts w:ascii="Times New Roman" w:hint="eastAsia"/>
          <w:color w:val="000000" w:themeColor="text1"/>
          <w:kern w:val="0"/>
          <w:szCs w:val="22"/>
        </w:rPr>
        <w:t xml:space="preserve">Table 6 recapitulates the estimation results of eight regression equations as follow. </w:t>
      </w:r>
    </w:p>
    <w:p w:rsidR="00E720B7" w:rsidRPr="00AF160C" w:rsidRDefault="00E720B7" w:rsidP="001958B1">
      <w:pPr>
        <w:wordWrap/>
        <w:adjustRightInd w:val="0"/>
        <w:spacing w:line="360" w:lineRule="auto"/>
        <w:rPr>
          <w:rFonts w:ascii="Times New Roman"/>
          <w:color w:val="000000" w:themeColor="text1"/>
          <w:kern w:val="0"/>
          <w:szCs w:val="22"/>
        </w:rPr>
      </w:pPr>
    </w:p>
    <w:p w:rsidR="00F216BA" w:rsidRPr="00FB72EF" w:rsidRDefault="00F216BA" w:rsidP="00F216BA">
      <w:pPr>
        <w:wordWrap/>
        <w:spacing w:line="360" w:lineRule="auto"/>
        <w:ind w:firstLineChars="114" w:firstLine="251"/>
        <w:rPr>
          <w:rFonts w:ascii="Times New Roman"/>
          <w:color w:val="000000" w:themeColor="text1"/>
          <w:kern w:val="0"/>
          <w:szCs w:val="22"/>
        </w:rPr>
      </w:pPr>
      <w:r w:rsidRPr="00FB72EF">
        <w:rPr>
          <w:rFonts w:ascii="Times New Roman" w:hint="eastAsia"/>
          <w:color w:val="000000" w:themeColor="text1"/>
          <w:kern w:val="0"/>
          <w:szCs w:val="22"/>
        </w:rPr>
        <w:t xml:space="preserve">Regression equation for </w:t>
      </w:r>
      <w:r w:rsidR="001E40E8">
        <w:rPr>
          <w:rFonts w:ascii="Times New Roman" w:hint="eastAsia"/>
          <w:color w:val="000000" w:themeColor="text1"/>
          <w:kern w:val="0"/>
          <w:szCs w:val="22"/>
        </w:rPr>
        <w:t xml:space="preserve">the scale </w:t>
      </w:r>
      <w:r w:rsidRPr="00FB72EF">
        <w:rPr>
          <w:rFonts w:ascii="Times New Roman" w:hint="eastAsia"/>
          <w:color w:val="000000" w:themeColor="text1"/>
          <w:kern w:val="0"/>
          <w:szCs w:val="22"/>
        </w:rPr>
        <w:t>of policy rate change</w:t>
      </w:r>
    </w:p>
    <w:p w:rsidR="00BB2AA4" w:rsidRPr="00FB72EF" w:rsidRDefault="00F216BA" w:rsidP="00F216BA">
      <w:pPr>
        <w:wordWrap/>
        <w:spacing w:line="360" w:lineRule="auto"/>
        <w:ind w:firstLineChars="64" w:firstLine="141"/>
        <w:rPr>
          <w:rFonts w:ascii="Times New Roman"/>
          <w:color w:val="000000" w:themeColor="text1"/>
          <w:kern w:val="0"/>
          <w:szCs w:val="22"/>
        </w:rPr>
      </w:pPr>
      <w:r w:rsidRPr="00FB72EF">
        <w:rPr>
          <w:rFonts w:ascii="Times New Roman" w:hint="eastAsia"/>
          <w:color w:val="000000" w:themeColor="text1"/>
          <w:kern w:val="0"/>
          <w:szCs w:val="22"/>
        </w:rPr>
        <w:t xml:space="preserve">  </w:t>
      </w:r>
      <m:oMath>
        <m:r>
          <m:rPr>
            <m:sty m:val="p"/>
          </m:rPr>
          <w:rPr>
            <w:rFonts w:ascii="Cambria Math" w:hAnsi="Cambria Math"/>
            <w:color w:val="000000" w:themeColor="text1"/>
            <w:kern w:val="0"/>
            <w:szCs w:val="22"/>
          </w:rPr>
          <m:t xml:space="preserve">VD=C+X +MR+FR+FD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9</m:t>
            </m:r>
          </m:e>
        </m:d>
        <m:r>
          <m:rPr>
            <m:sty m:val="p"/>
          </m:rPr>
          <w:rPr>
            <w:rFonts w:ascii="Cambria Math" w:hAnsi="Cambria Math"/>
            <w:color w:val="000000" w:themeColor="text1"/>
            <w:kern w:val="0"/>
            <w:szCs w:val="22"/>
          </w:rPr>
          <m:t>,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X</m:t>
            </m:r>
          </m:e>
          <m:sub>
            <m:r>
              <m:rPr>
                <m:sty m:val="p"/>
              </m:rPr>
              <w:rPr>
                <w:rFonts w:ascii="Cambria Math" w:hAnsi="Cambria Math"/>
                <w:color w:val="000000" w:themeColor="text1"/>
                <w:kern w:val="0"/>
                <w:szCs w:val="22"/>
              </w:rPr>
              <m:t>d</m:t>
            </m:r>
          </m:sub>
        </m:sSub>
        <m:r>
          <m:rPr>
            <m:sty m:val="p"/>
          </m:rPr>
          <w:rPr>
            <w:rFonts w:ascii="Cambria Math" w:hAnsi="Cambria Math"/>
            <w:color w:val="000000" w:themeColor="text1"/>
            <w:kern w:val="0"/>
            <w:szCs w:val="22"/>
          </w:rPr>
          <m:t xml:space="preserve"> +MR+FR+FD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10</m:t>
            </m:r>
          </m:e>
        </m:d>
        <m:r>
          <m:rPr>
            <m:sty m:val="p"/>
          </m:rPr>
          <w:rPr>
            <w:rFonts w:ascii="Cambria Math" w:hAnsi="Cambria Math"/>
            <w:color w:val="000000" w:themeColor="text1"/>
            <w:kern w:val="0"/>
            <w:szCs w:val="22"/>
          </w:rPr>
          <m:t xml:space="preserve">  </m:t>
        </m:r>
      </m:oMath>
    </w:p>
    <w:p w:rsidR="00F216BA" w:rsidRPr="00FB72EF" w:rsidRDefault="00BB2AA4" w:rsidP="00F216BA">
      <w:pPr>
        <w:wordWrap/>
        <w:spacing w:line="360" w:lineRule="auto"/>
        <w:ind w:firstLineChars="64" w:firstLine="141"/>
        <w:rPr>
          <w:rFonts w:ascii="Times New Roman"/>
          <w:color w:val="000000" w:themeColor="text1"/>
          <w:kern w:val="0"/>
          <w:szCs w:val="22"/>
        </w:rPr>
      </w:pPr>
      <m:oMath>
        <m:r>
          <m:rPr>
            <m:sty m:val="p"/>
          </m:rPr>
          <w:rPr>
            <w:rFonts w:ascii="Cambria Math" w:hAnsi="Cambria Math"/>
            <w:color w:val="000000" w:themeColor="text1"/>
            <w:kern w:val="0"/>
            <w:szCs w:val="22"/>
          </w:rPr>
          <m:t xml:space="preserve">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X</m:t>
            </m:r>
          </m:e>
          <m:sub>
            <m:r>
              <m:rPr>
                <m:sty m:val="p"/>
              </m:rPr>
              <w:rPr>
                <w:rFonts w:ascii="Cambria Math" w:hAnsi="Cambria Math"/>
                <w:color w:val="000000" w:themeColor="text1"/>
                <w:kern w:val="0"/>
                <w:szCs w:val="22"/>
              </w:rPr>
              <m:t>u</m:t>
            </m:r>
          </m:sub>
        </m:sSub>
        <m:r>
          <m:rPr>
            <m:sty m:val="p"/>
          </m:rPr>
          <w:rPr>
            <w:rFonts w:ascii="Cambria Math" w:hAnsi="Cambria Math"/>
            <w:color w:val="000000" w:themeColor="text1"/>
            <w:kern w:val="0"/>
            <w:szCs w:val="22"/>
          </w:rPr>
          <m:t xml:space="preserve">+MR+FR+FD             (11) </m:t>
        </m:r>
      </m:oMath>
      <w:r w:rsidR="00F216BA" w:rsidRPr="00FB72EF">
        <w:rPr>
          <w:rFonts w:ascii="Times New Roman" w:hint="eastAsia"/>
          <w:color w:val="000000" w:themeColor="text1"/>
          <w:kern w:val="0"/>
          <w:szCs w:val="22"/>
        </w:rPr>
        <w:t xml:space="preserve"> </w:t>
      </w:r>
    </w:p>
    <w:p w:rsidR="00BB2AA4" w:rsidRPr="00FB72EF" w:rsidRDefault="00F216BA" w:rsidP="00BB2AA4">
      <w:pPr>
        <w:wordWrap/>
        <w:spacing w:line="360" w:lineRule="auto"/>
        <w:ind w:firstLineChars="64" w:firstLine="141"/>
        <w:rPr>
          <w:rFonts w:ascii="Times New Roman"/>
          <w:color w:val="000000" w:themeColor="text1"/>
          <w:kern w:val="0"/>
          <w:szCs w:val="22"/>
        </w:rPr>
      </w:pPr>
      <w:r w:rsidRPr="00FB72EF">
        <w:rPr>
          <w:rFonts w:ascii="Times New Roman" w:hint="eastAsia"/>
          <w:color w:val="000000" w:themeColor="text1"/>
          <w:kern w:val="0"/>
          <w:szCs w:val="22"/>
        </w:rPr>
        <w:t xml:space="preserve">  Regression equation for frequency of policy rate change</w:t>
      </w:r>
    </w:p>
    <w:p w:rsidR="00BB2AA4" w:rsidRPr="00FB72EF" w:rsidRDefault="00385F93" w:rsidP="00BB2AA4">
      <w:pPr>
        <w:wordWrap/>
        <w:spacing w:line="360" w:lineRule="auto"/>
        <w:rPr>
          <w:rFonts w:ascii="Times New Roman"/>
          <w:color w:val="000000" w:themeColor="text1"/>
          <w:kern w:val="0"/>
          <w:szCs w:val="22"/>
        </w:rPr>
      </w:pPr>
      <m:oMathPara>
        <m:oMath>
          <m:r>
            <m:rPr>
              <m:sty m:val="p"/>
            </m:rPr>
            <w:rPr>
              <w:rFonts w:ascii="Cambria Math" w:hAnsi="Cambria Math"/>
              <w:color w:val="000000" w:themeColor="text1"/>
              <w:kern w:val="0"/>
              <w:szCs w:val="22"/>
            </w:rPr>
            <m:t xml:space="preserve"> VD=C+Y +MR+FR+FD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12</m:t>
              </m:r>
            </m:e>
          </m:d>
          <m:r>
            <m:rPr>
              <m:sty m:val="p"/>
            </m:rPr>
            <w:rPr>
              <w:rFonts w:ascii="Cambria Math" w:hAnsi="Cambria Math"/>
              <w:color w:val="000000" w:themeColor="text1"/>
              <w:kern w:val="0"/>
              <w:szCs w:val="22"/>
            </w:rPr>
            <m:t>,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d</m:t>
              </m:r>
            </m:sub>
          </m:sSub>
          <m:r>
            <m:rPr>
              <m:sty m:val="p"/>
            </m:rPr>
            <w:rPr>
              <w:rFonts w:ascii="Cambria Math" w:hAnsi="Cambria Math"/>
              <w:color w:val="000000" w:themeColor="text1"/>
              <w:kern w:val="0"/>
              <w:szCs w:val="22"/>
            </w:rPr>
            <m:t xml:space="preserve">  +MR+FR+FD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13</m:t>
              </m:r>
            </m:e>
          </m:d>
          <m:r>
            <m:rPr>
              <m:sty m:val="p"/>
            </m:rPr>
            <w:rPr>
              <w:rFonts w:ascii="Cambria Math" w:hAnsi="Cambria Math"/>
              <w:color w:val="000000" w:themeColor="text1"/>
              <w:kern w:val="0"/>
              <w:szCs w:val="22"/>
            </w:rPr>
            <m:t xml:space="preserve"> </m:t>
          </m:r>
        </m:oMath>
      </m:oMathPara>
    </w:p>
    <w:p w:rsidR="00F216BA" w:rsidRPr="00FB72EF" w:rsidRDefault="00F216BA" w:rsidP="00BB2AA4">
      <w:pPr>
        <w:wordWrap/>
        <w:spacing w:line="360" w:lineRule="auto"/>
        <w:ind w:firstLineChars="129" w:firstLine="284"/>
        <w:rPr>
          <w:rFonts w:ascii="Times New Roman"/>
          <w:color w:val="000000" w:themeColor="text1"/>
          <w:kern w:val="0"/>
          <w:szCs w:val="22"/>
        </w:rPr>
      </w:pPr>
      <m:oMath>
        <m:r>
          <m:rPr>
            <m:sty m:val="p"/>
          </m:rPr>
          <w:rPr>
            <w:rFonts w:ascii="Cambria Math" w:hAnsi="Cambria Math"/>
            <w:color w:val="000000" w:themeColor="text1"/>
            <w:kern w:val="0"/>
            <w:szCs w:val="22"/>
          </w:rPr>
          <m:t xml:space="preserve"> VD=C+</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u</m:t>
            </m:r>
          </m:sub>
        </m:sSub>
        <m:r>
          <m:rPr>
            <m:sty m:val="p"/>
          </m:rPr>
          <w:rPr>
            <w:rFonts w:ascii="Cambria Math" w:hAnsi="Cambria Math"/>
            <w:color w:val="000000" w:themeColor="text1"/>
            <w:kern w:val="0"/>
            <w:szCs w:val="22"/>
          </w:rPr>
          <m:t xml:space="preserve">  +MR+FR+FD           (14)</m:t>
        </m:r>
      </m:oMath>
      <w:r w:rsidRPr="00FB72EF">
        <w:rPr>
          <w:rFonts w:ascii="Times New Roman" w:hint="eastAsia"/>
          <w:color w:val="000000" w:themeColor="text1"/>
          <w:kern w:val="0"/>
          <w:szCs w:val="22"/>
        </w:rPr>
        <w:t xml:space="preserve">  </w:t>
      </w:r>
    </w:p>
    <w:p w:rsidR="00F216BA" w:rsidRPr="00FB72EF" w:rsidRDefault="00F216BA" w:rsidP="00F216BA">
      <w:pPr>
        <w:wordWrap/>
        <w:spacing w:line="360" w:lineRule="auto"/>
        <w:ind w:firstLineChars="50" w:firstLine="110"/>
        <w:rPr>
          <w:rFonts w:ascii="Times New Roman"/>
          <w:color w:val="000000" w:themeColor="text1"/>
          <w:kern w:val="0"/>
          <w:szCs w:val="22"/>
        </w:rPr>
      </w:pPr>
      <w:r w:rsidRPr="00FB72EF">
        <w:rPr>
          <w:rFonts w:ascii="Times New Roman" w:hint="eastAsia"/>
          <w:color w:val="000000" w:themeColor="text1"/>
          <w:kern w:val="0"/>
          <w:szCs w:val="22"/>
        </w:rPr>
        <w:t xml:space="preserve">  Regression equation for ratio of consecutive change and tight or easy policy period</w:t>
      </w:r>
    </w:p>
    <w:p w:rsidR="00BB2AA4" w:rsidRPr="00FB72EF" w:rsidRDefault="00F216BA" w:rsidP="00BB2AA4">
      <w:pPr>
        <w:wordWrap/>
        <w:spacing w:line="360" w:lineRule="auto"/>
        <w:ind w:firstLineChars="120" w:firstLine="264"/>
        <w:rPr>
          <w:rFonts w:ascii="Times New Roman"/>
          <w:color w:val="000000" w:themeColor="text1"/>
          <w:kern w:val="0"/>
          <w:szCs w:val="22"/>
        </w:rPr>
      </w:pPr>
      <w:r w:rsidRPr="00FB72EF">
        <w:rPr>
          <w:rFonts w:ascii="Times New Roman" w:hint="eastAsia"/>
          <w:color w:val="000000" w:themeColor="text1"/>
          <w:kern w:val="0"/>
          <w:szCs w:val="22"/>
        </w:rPr>
        <w:t xml:space="preserve"> </w:t>
      </w:r>
      <m:oMath>
        <m:r>
          <m:rPr>
            <m:sty m:val="p"/>
          </m:rPr>
          <w:rPr>
            <w:rFonts w:ascii="Cambria Math" w:hAnsi="Cambria Math"/>
            <w:color w:val="000000" w:themeColor="text1"/>
            <w:kern w:val="0"/>
            <w:szCs w:val="22"/>
          </w:rPr>
          <m:t xml:space="preserve">VD=C+Y+X  +MR+FR+FD       </m:t>
        </m:r>
        <m:d>
          <m:dPr>
            <m:ctrlPr>
              <w:rPr>
                <w:rFonts w:ascii="Cambria Math" w:hAnsi="Cambria Math"/>
                <w:color w:val="000000" w:themeColor="text1"/>
                <w:kern w:val="0"/>
                <w:szCs w:val="22"/>
              </w:rPr>
            </m:ctrlPr>
          </m:dPr>
          <m:e>
            <m:r>
              <m:rPr>
                <m:sty m:val="p"/>
              </m:rPr>
              <w:rPr>
                <w:rFonts w:ascii="Cambria Math" w:hAnsi="Cambria Math"/>
                <w:color w:val="000000" w:themeColor="text1"/>
                <w:kern w:val="0"/>
                <w:szCs w:val="22"/>
              </w:rPr>
              <m:t>15</m:t>
            </m:r>
          </m:e>
        </m:d>
        <m:r>
          <m:rPr>
            <m:sty m:val="p"/>
          </m:rPr>
          <w:rPr>
            <w:rFonts w:ascii="Cambria Math" w:hAnsi="Cambria Math"/>
            <w:color w:val="000000" w:themeColor="text1"/>
            <w:kern w:val="0"/>
            <w:szCs w:val="22"/>
          </w:rPr>
          <m:t xml:space="preserve">,     </m:t>
        </m:r>
      </m:oMath>
    </w:p>
    <w:p w:rsidR="00F216BA" w:rsidRPr="00FB72EF" w:rsidRDefault="00F216BA" w:rsidP="00BB2AA4">
      <w:pPr>
        <w:wordWrap/>
        <w:spacing w:line="360" w:lineRule="auto"/>
        <w:ind w:firstLineChars="159" w:firstLine="350"/>
        <w:rPr>
          <w:rFonts w:ascii="Times New Roman"/>
          <w:color w:val="000000" w:themeColor="text1"/>
          <w:kern w:val="0"/>
          <w:szCs w:val="22"/>
        </w:rPr>
      </w:pPr>
      <m:oMath>
        <m:r>
          <m:rPr>
            <m:sty m:val="p"/>
          </m:rPr>
          <w:rPr>
            <w:rFonts w:ascii="Cambria Math" w:hAnsi="Cambria Math"/>
            <w:color w:val="000000" w:themeColor="text1"/>
            <w:kern w:val="0"/>
            <w:szCs w:val="22"/>
          </w:rPr>
          <m:t>VD=C+Y+</m:t>
        </m:r>
        <m:f>
          <m:fPr>
            <m:ctrlPr>
              <w:rPr>
                <w:rFonts w:ascii="Cambria Math" w:hAnsi="Cambria Math"/>
                <w:color w:val="000000" w:themeColor="text1"/>
                <w:kern w:val="0"/>
                <w:szCs w:val="22"/>
              </w:rPr>
            </m:ctrlPr>
          </m:fPr>
          <m:num>
            <m:r>
              <m:rPr>
                <m:sty m:val="p"/>
              </m:rPr>
              <w:rPr>
                <w:rFonts w:ascii="Cambria Math" w:hAnsi="Cambria Math"/>
                <w:color w:val="000000" w:themeColor="text1"/>
                <w:kern w:val="0"/>
                <w:szCs w:val="22"/>
              </w:rPr>
              <m:t>1</m:t>
            </m:r>
          </m:num>
          <m:den>
            <m:r>
              <m:rPr>
                <m:sty m:val="p"/>
              </m:rPr>
              <w:rPr>
                <w:rFonts w:ascii="Cambria Math" w:hAnsi="Cambria Math"/>
                <w:color w:val="000000" w:themeColor="text1"/>
                <w:kern w:val="0"/>
                <w:szCs w:val="22"/>
              </w:rPr>
              <m:t>Y</m:t>
            </m:r>
          </m:den>
        </m:f>
        <m:r>
          <m:rPr>
            <m:sty m:val="p"/>
          </m:rPr>
          <w:rPr>
            <w:rFonts w:ascii="Cambria Math" w:hAnsi="Cambria Math"/>
            <w:color w:val="000000" w:themeColor="text1"/>
            <w:kern w:val="0"/>
            <w:szCs w:val="22"/>
          </w:rPr>
          <m:t>×</m:t>
        </m:r>
        <m:d>
          <m:dPr>
            <m:ctrlPr>
              <w:rPr>
                <w:rFonts w:ascii="Cambria Math" w:hAnsi="Cambria Math"/>
                <w:color w:val="000000" w:themeColor="text1"/>
                <w:kern w:val="0"/>
                <w:szCs w:val="22"/>
              </w:rPr>
            </m:ctrlPr>
          </m:dPr>
          <m:e>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dd</m:t>
                </m:r>
              </m:sub>
            </m:sSub>
            <m:r>
              <m:rPr>
                <m:sty m:val="p"/>
              </m:rPr>
              <w:rPr>
                <w:rFonts w:ascii="Cambria Math" w:hAnsi="Cambria Math"/>
                <w:color w:val="000000" w:themeColor="text1"/>
                <w:kern w:val="0"/>
                <w:szCs w:val="22"/>
              </w:rPr>
              <m:t>+</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Y</m:t>
                </m:r>
              </m:e>
              <m:sub>
                <m:r>
                  <m:rPr>
                    <m:sty m:val="p"/>
                  </m:rPr>
                  <w:rPr>
                    <w:rFonts w:ascii="Cambria Math" w:hAnsi="Cambria Math"/>
                    <w:color w:val="000000" w:themeColor="text1"/>
                    <w:kern w:val="0"/>
                    <w:szCs w:val="22"/>
                  </w:rPr>
                  <m:t>uu</m:t>
                </m:r>
              </m:sub>
            </m:sSub>
          </m:e>
        </m:d>
        <m:r>
          <m:rPr>
            <m:sty m:val="p"/>
          </m:rPr>
          <w:rPr>
            <w:rFonts w:ascii="Cambria Math" w:hAnsi="Cambria Math"/>
            <w:color w:val="000000" w:themeColor="text1"/>
            <w:kern w:val="0"/>
            <w:szCs w:val="22"/>
          </w:rPr>
          <m:t>+</m:t>
        </m:r>
        <m:f>
          <m:fPr>
            <m:ctrlPr>
              <w:rPr>
                <w:rFonts w:ascii="Cambria Math" w:hAnsi="Cambria Math"/>
                <w:color w:val="000000" w:themeColor="text1"/>
                <w:kern w:val="0"/>
                <w:szCs w:val="22"/>
              </w:rPr>
            </m:ctrlPr>
          </m:fPr>
          <m:num>
            <m:r>
              <m:rPr>
                <m:sty m:val="p"/>
              </m:rPr>
              <w:rPr>
                <w:rFonts w:ascii="Cambria Math" w:hAnsi="Cambria Math"/>
                <w:color w:val="000000" w:themeColor="text1"/>
                <w:kern w:val="0"/>
                <w:szCs w:val="22"/>
              </w:rPr>
              <m:t>1</m:t>
            </m:r>
          </m:num>
          <m:den>
            <m:r>
              <m:rPr>
                <m:sty m:val="p"/>
              </m:rPr>
              <w:rPr>
                <w:rFonts w:ascii="Cambria Math" w:hAnsi="Cambria Math"/>
                <w:color w:val="000000" w:themeColor="text1"/>
                <w:kern w:val="0"/>
                <w:szCs w:val="22"/>
              </w:rPr>
              <m:t>Z</m:t>
            </m:r>
          </m:den>
        </m:f>
        <m:r>
          <m:rPr>
            <m:sty m:val="p"/>
          </m:rPr>
          <w:rPr>
            <w:rFonts w:ascii="Cambria Math" w:hAnsi="Cambria Math"/>
            <w:color w:val="000000" w:themeColor="text1"/>
            <w:kern w:val="0"/>
            <w:szCs w:val="22"/>
          </w:rPr>
          <m:t>×</m:t>
        </m:r>
        <m:d>
          <m:dPr>
            <m:ctrlPr>
              <w:rPr>
                <w:rFonts w:ascii="Cambria Math" w:hAnsi="Cambria Math"/>
                <w:color w:val="000000" w:themeColor="text1"/>
                <w:kern w:val="0"/>
                <w:szCs w:val="22"/>
              </w:rPr>
            </m:ctrlPr>
          </m:dPr>
          <m:e>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Z</m:t>
                </m:r>
              </m:e>
              <m:sub>
                <m:r>
                  <m:rPr>
                    <m:sty m:val="p"/>
                  </m:rPr>
                  <w:rPr>
                    <w:rFonts w:ascii="Cambria Math" w:hAnsi="Cambria Math"/>
                    <w:color w:val="000000" w:themeColor="text1"/>
                    <w:kern w:val="0"/>
                    <w:szCs w:val="22"/>
                  </w:rPr>
                  <m:t>dd</m:t>
                </m:r>
              </m:sub>
            </m:sSub>
            <m:r>
              <m:rPr>
                <m:sty m:val="p"/>
              </m:rPr>
              <w:rPr>
                <w:rFonts w:ascii="Cambria Math" w:hAnsi="Cambria Math"/>
                <w:color w:val="000000" w:themeColor="text1"/>
                <w:kern w:val="0"/>
                <w:szCs w:val="22"/>
              </w:rPr>
              <m:t>+</m:t>
            </m:r>
            <m:sSub>
              <m:sSubPr>
                <m:ctrlPr>
                  <w:rPr>
                    <w:rFonts w:ascii="Cambria Math" w:hAnsi="Cambria Math"/>
                    <w:color w:val="000000" w:themeColor="text1"/>
                    <w:kern w:val="0"/>
                    <w:szCs w:val="22"/>
                  </w:rPr>
                </m:ctrlPr>
              </m:sSubPr>
              <m:e>
                <m:r>
                  <m:rPr>
                    <m:sty m:val="p"/>
                  </m:rPr>
                  <w:rPr>
                    <w:rFonts w:ascii="Cambria Math" w:hAnsi="Cambria Math"/>
                    <w:color w:val="000000" w:themeColor="text1"/>
                    <w:kern w:val="0"/>
                    <w:szCs w:val="22"/>
                  </w:rPr>
                  <m:t>Z</m:t>
                </m:r>
              </m:e>
              <m:sub>
                <m:r>
                  <m:rPr>
                    <m:sty m:val="p"/>
                  </m:rPr>
                  <w:rPr>
                    <w:rFonts w:ascii="Cambria Math" w:hAnsi="Cambria Math"/>
                    <w:color w:val="000000" w:themeColor="text1"/>
                    <w:kern w:val="0"/>
                    <w:szCs w:val="22"/>
                  </w:rPr>
                  <m:t>uu</m:t>
                </m:r>
              </m:sub>
            </m:sSub>
          </m:e>
        </m:d>
        <m:r>
          <m:rPr>
            <m:sty m:val="p"/>
          </m:rPr>
          <w:rPr>
            <w:rFonts w:ascii="Cambria Math" w:hAnsi="Cambria Math"/>
            <w:color w:val="000000" w:themeColor="text1"/>
            <w:kern w:val="0"/>
            <w:szCs w:val="22"/>
          </w:rPr>
          <m:t xml:space="preserve"> +MR+FR+FD       (16)</m:t>
        </m:r>
      </m:oMath>
      <w:r w:rsidRPr="00FB72EF">
        <w:rPr>
          <w:rFonts w:ascii="Times New Roman" w:hint="eastAsia"/>
          <w:color w:val="000000" w:themeColor="text1"/>
          <w:kern w:val="0"/>
          <w:szCs w:val="22"/>
        </w:rPr>
        <w:t xml:space="preserve"> </w:t>
      </w:r>
    </w:p>
    <w:p w:rsidR="00F216BA" w:rsidRPr="00FB72EF" w:rsidRDefault="00F216BA" w:rsidP="001958B1">
      <w:pPr>
        <w:wordWrap/>
        <w:adjustRightInd w:val="0"/>
        <w:spacing w:line="360" w:lineRule="auto"/>
        <w:rPr>
          <w:rFonts w:ascii="Times New Roman"/>
          <w:color w:val="000000" w:themeColor="text1"/>
          <w:kern w:val="0"/>
          <w:szCs w:val="22"/>
        </w:rPr>
      </w:pPr>
    </w:p>
    <w:p w:rsidR="002D1A73"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 xml:space="preserve">According to the analysis, the impact of changing interest rate on the efficiency of the transmission process of a monetary policy turns out to be similar with or without the institutional factor and financial deepening.  </w:t>
      </w:r>
    </w:p>
    <w:p w:rsidR="00FB72EF" w:rsidRPr="00FB72EF" w:rsidRDefault="00FB72EF" w:rsidP="001958B1">
      <w:pPr>
        <w:wordWrap/>
        <w:adjustRightInd w:val="0"/>
        <w:spacing w:line="360" w:lineRule="auto"/>
        <w:ind w:firstLineChars="200" w:firstLine="440"/>
        <w:rPr>
          <w:rFonts w:ascii="Times New Roman"/>
          <w:color w:val="000000" w:themeColor="text1"/>
          <w:kern w:val="0"/>
          <w:szCs w:val="22"/>
        </w:rPr>
      </w:pPr>
    </w:p>
    <w:p w:rsidR="00FB72EF" w:rsidRDefault="00C24296" w:rsidP="00C24296">
      <w:pPr>
        <w:spacing w:line="360" w:lineRule="auto"/>
        <w:ind w:firstLineChars="200" w:firstLine="440"/>
        <w:rPr>
          <w:rFonts w:ascii="Times New Roman" w:hAnsi="Times New Roman"/>
          <w:color w:val="000000" w:themeColor="text1"/>
        </w:rPr>
      </w:pPr>
      <w:r w:rsidRPr="00FB72EF">
        <w:rPr>
          <w:rFonts w:ascii="Times New Roman" w:hAnsi="Times New Roman" w:hint="eastAsia"/>
          <w:color w:val="000000" w:themeColor="text1"/>
        </w:rPr>
        <w:t xml:space="preserve">On examining </w:t>
      </w:r>
      <w:r w:rsidR="001E40E8">
        <w:rPr>
          <w:rFonts w:ascii="Times New Roman" w:hAnsi="Times New Roman" w:hint="eastAsia"/>
          <w:color w:val="000000" w:themeColor="text1"/>
        </w:rPr>
        <w:t xml:space="preserve">the </w:t>
      </w:r>
      <w:r w:rsidRPr="00FB72EF">
        <w:rPr>
          <w:rFonts w:ascii="Times New Roman" w:hAnsi="Times New Roman" w:hint="eastAsia"/>
          <w:color w:val="000000" w:themeColor="text1"/>
        </w:rPr>
        <w:t>policy rate</w:t>
      </w:r>
      <w:r w:rsidRPr="00FB72EF">
        <w:rPr>
          <w:rFonts w:ascii="Times New Roman" w:hAnsi="Times New Roman"/>
          <w:color w:val="000000" w:themeColor="text1"/>
        </w:rPr>
        <w:t>’</w:t>
      </w:r>
      <w:r w:rsidRPr="00FB72EF">
        <w:rPr>
          <w:rFonts w:ascii="Times New Roman" w:hAnsi="Times New Roman" w:hint="eastAsia"/>
          <w:color w:val="000000" w:themeColor="text1"/>
        </w:rPr>
        <w:t xml:space="preserve">s influence on long term interest rate in the short run(6 month), we can find that </w:t>
      </w:r>
      <w:r w:rsidR="001E40E8">
        <w:rPr>
          <w:rFonts w:ascii="Times New Roman" w:hAnsi="Times New Roman" w:hint="eastAsia"/>
          <w:color w:val="000000" w:themeColor="text1"/>
        </w:rPr>
        <w:t xml:space="preserve">the scale of policy rate change </w:t>
      </w:r>
      <w:r w:rsidRPr="00FB72EF">
        <w:rPr>
          <w:rFonts w:ascii="Times New Roman" w:hAnsi="Times New Roman" w:hint="eastAsia"/>
          <w:color w:val="000000" w:themeColor="text1"/>
        </w:rPr>
        <w:t xml:space="preserve">and </w:t>
      </w:r>
      <w:r w:rsidR="001E40E8">
        <w:rPr>
          <w:rFonts w:ascii="Times New Roman" w:hAnsi="Times New Roman" w:hint="eastAsia"/>
          <w:color w:val="000000" w:themeColor="text1"/>
        </w:rPr>
        <w:t xml:space="preserve">the </w:t>
      </w:r>
      <w:r w:rsidRPr="00FB72EF">
        <w:rPr>
          <w:rFonts w:ascii="Times New Roman" w:hAnsi="Times New Roman"/>
          <w:color w:val="000000" w:themeColor="text1"/>
        </w:rPr>
        <w:t>frequency</w:t>
      </w:r>
      <w:r w:rsidRPr="00FB72EF">
        <w:rPr>
          <w:rFonts w:ascii="Times New Roman" w:hAnsi="Times New Roman" w:hint="eastAsia"/>
          <w:color w:val="000000" w:themeColor="text1"/>
        </w:rPr>
        <w:t xml:space="preserve"> of policy rate hike have significant </w:t>
      </w:r>
      <w:r w:rsidR="001E40E8">
        <w:rPr>
          <w:rFonts w:ascii="Times New Roman" w:hAnsi="Times New Roman" w:hint="eastAsia"/>
          <w:color w:val="000000" w:themeColor="text1"/>
        </w:rPr>
        <w:t>impact</w:t>
      </w:r>
      <w:r w:rsidRPr="00FB72EF">
        <w:rPr>
          <w:rFonts w:ascii="Times New Roman" w:hAnsi="Times New Roman" w:hint="eastAsia"/>
          <w:color w:val="000000" w:themeColor="text1"/>
        </w:rPr>
        <w:t xml:space="preserve"> on </w:t>
      </w:r>
      <w:r w:rsidR="001E40E8">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interest rate transmission mechanism. </w:t>
      </w:r>
      <w:r w:rsidRPr="00FB72EF">
        <w:rPr>
          <w:rFonts w:ascii="Times New Roman" w:hAnsi="Times New Roman"/>
          <w:color w:val="000000" w:themeColor="text1"/>
        </w:rPr>
        <w:t>The</w:t>
      </w:r>
      <w:r w:rsidRPr="00FB72EF">
        <w:rPr>
          <w:rFonts w:ascii="Times New Roman" w:hAnsi="Times New Roman" w:hint="eastAsia"/>
          <w:color w:val="000000" w:themeColor="text1"/>
        </w:rPr>
        <w:t xml:space="preserve"> relation</w:t>
      </w:r>
      <w:r w:rsidR="001E40E8">
        <w:rPr>
          <w:rFonts w:ascii="Times New Roman" w:hAnsi="Times New Roman" w:hint="eastAsia"/>
          <w:color w:val="000000" w:themeColor="text1"/>
        </w:rPr>
        <w:t>ship</w:t>
      </w:r>
      <w:r w:rsidRPr="00FB72EF">
        <w:rPr>
          <w:rFonts w:ascii="Times New Roman" w:hAnsi="Times New Roman" w:hint="eastAsia"/>
          <w:color w:val="000000" w:themeColor="text1"/>
        </w:rPr>
        <w:t xml:space="preserve"> between </w:t>
      </w:r>
      <w:r w:rsidRPr="00FB72EF">
        <w:rPr>
          <w:rFonts w:ascii="Times New Roman" w:hAnsi="Times New Roman" w:hint="eastAsia"/>
          <w:color w:val="000000" w:themeColor="text1"/>
        </w:rPr>
        <w:lastRenderedPageBreak/>
        <w:t>policy rate effect and these three factors is positive and strengthen</w:t>
      </w:r>
      <w:r w:rsidR="001E40E8">
        <w:rPr>
          <w:rFonts w:ascii="Times New Roman" w:hAnsi="Times New Roman" w:hint="eastAsia"/>
          <w:color w:val="000000" w:themeColor="text1"/>
        </w:rPr>
        <w:t>s</w:t>
      </w:r>
      <w:r w:rsidRPr="00FB72EF">
        <w:rPr>
          <w:rFonts w:ascii="Times New Roman" w:hAnsi="Times New Roman" w:hint="eastAsia"/>
          <w:color w:val="000000" w:themeColor="text1"/>
        </w:rPr>
        <w:t xml:space="preserve"> interest rate transmission mechanism. In addition, </w:t>
      </w:r>
      <w:r w:rsidRPr="00FB72EF">
        <w:rPr>
          <w:rFonts w:ascii="Times New Roman" w:hAnsi="Times New Roman"/>
          <w:color w:val="000000" w:themeColor="text1"/>
        </w:rPr>
        <w:t>financial</w:t>
      </w:r>
      <w:r w:rsidRPr="00FB72EF">
        <w:rPr>
          <w:rFonts w:ascii="Times New Roman" w:hAnsi="Times New Roman" w:hint="eastAsia"/>
          <w:color w:val="000000" w:themeColor="text1"/>
        </w:rPr>
        <w:t xml:space="preserve"> deepening is statistically significant factor which keeps negative effect on policy rate</w:t>
      </w:r>
      <w:r w:rsidRPr="00FB72EF">
        <w:rPr>
          <w:rFonts w:ascii="Times New Roman" w:hAnsi="Times New Roman"/>
          <w:color w:val="000000" w:themeColor="text1"/>
        </w:rPr>
        <w:t>’</w:t>
      </w:r>
      <w:r w:rsidRPr="00FB72EF">
        <w:rPr>
          <w:rFonts w:ascii="Times New Roman" w:hAnsi="Times New Roman" w:hint="eastAsia"/>
          <w:color w:val="000000" w:themeColor="text1"/>
        </w:rPr>
        <w:t xml:space="preserve">s influence on </w:t>
      </w:r>
      <w:r w:rsidR="001E40E8">
        <w:rPr>
          <w:rFonts w:ascii="Times New Roman" w:hAnsi="Times New Roman"/>
          <w:color w:val="000000" w:themeColor="text1"/>
        </w:rPr>
        <w:t>the</w:t>
      </w:r>
      <w:r w:rsidR="001E40E8">
        <w:rPr>
          <w:rFonts w:ascii="Times New Roman" w:hAnsi="Times New Roman" w:hint="eastAsia"/>
          <w:color w:val="000000" w:themeColor="text1"/>
        </w:rPr>
        <w:t xml:space="preserve"> </w:t>
      </w:r>
      <w:r w:rsidRPr="00FB72EF">
        <w:rPr>
          <w:rFonts w:ascii="Times New Roman" w:hAnsi="Times New Roman" w:hint="eastAsia"/>
          <w:color w:val="000000" w:themeColor="text1"/>
        </w:rPr>
        <w:t xml:space="preserve">long term interest rate. In the long run (18 and 24 month) </w:t>
      </w:r>
      <w:r w:rsidR="001E40E8">
        <w:rPr>
          <w:rFonts w:ascii="Times New Roman" w:hAnsi="Times New Roman"/>
          <w:color w:val="000000" w:themeColor="text1"/>
        </w:rPr>
        <w:t>the</w:t>
      </w:r>
      <w:r w:rsidR="001E40E8">
        <w:rPr>
          <w:rFonts w:ascii="Times New Roman" w:hAnsi="Times New Roman" w:hint="eastAsia"/>
          <w:color w:val="000000" w:themeColor="text1"/>
        </w:rPr>
        <w:t xml:space="preserve"> </w:t>
      </w:r>
      <w:r w:rsidRPr="00FB72EF">
        <w:rPr>
          <w:rFonts w:ascii="Times New Roman" w:hAnsi="Times New Roman" w:hint="eastAsia"/>
          <w:color w:val="000000" w:themeColor="text1"/>
        </w:rPr>
        <w:t xml:space="preserve">frequency of policy rate hike and exchange regime can become statistically significant factors. Frequency of uplifting policy rate </w:t>
      </w:r>
      <w:r w:rsidR="001E40E8">
        <w:rPr>
          <w:rFonts w:ascii="Times New Roman" w:hAnsi="Times New Roman" w:hint="eastAsia"/>
          <w:color w:val="000000" w:themeColor="text1"/>
        </w:rPr>
        <w:t xml:space="preserve">increases the </w:t>
      </w:r>
      <w:r w:rsidRPr="00FB72EF">
        <w:rPr>
          <w:rFonts w:ascii="Times New Roman" w:hAnsi="Times New Roman" w:hint="eastAsia"/>
          <w:color w:val="000000" w:themeColor="text1"/>
        </w:rPr>
        <w:t xml:space="preserve">policy rate contribution to </w:t>
      </w:r>
      <w:r w:rsidR="001E40E8">
        <w:rPr>
          <w:rFonts w:ascii="Times New Roman" w:hAnsi="Times New Roman" w:hint="eastAsia"/>
          <w:color w:val="000000" w:themeColor="text1"/>
        </w:rPr>
        <w:t xml:space="preserve">the </w:t>
      </w:r>
      <w:r w:rsidRPr="00FB72EF">
        <w:rPr>
          <w:rFonts w:ascii="Times New Roman" w:hAnsi="Times New Roman" w:hint="eastAsia"/>
          <w:color w:val="000000" w:themeColor="text1"/>
        </w:rPr>
        <w:t>variance of interest rate but floating exchange rate</w:t>
      </w:r>
      <w:r w:rsidR="001E40E8">
        <w:rPr>
          <w:rFonts w:ascii="Times New Roman" w:hAnsi="Times New Roman" w:hint="eastAsia"/>
          <w:color w:val="000000" w:themeColor="text1"/>
        </w:rPr>
        <w:t xml:space="preserve"> regime</w:t>
      </w:r>
      <w:r w:rsidRPr="00FB72EF">
        <w:rPr>
          <w:rFonts w:ascii="Times New Roman" w:hAnsi="Times New Roman" w:hint="eastAsia"/>
          <w:color w:val="000000" w:themeColor="text1"/>
        </w:rPr>
        <w:t xml:space="preserve"> </w:t>
      </w:r>
      <w:r w:rsidR="001E40E8">
        <w:rPr>
          <w:rFonts w:ascii="Times New Roman" w:hAnsi="Times New Roman" w:hint="eastAsia"/>
          <w:color w:val="000000" w:themeColor="text1"/>
        </w:rPr>
        <w:t>weakens the effectiveness</w:t>
      </w:r>
      <w:r w:rsidRPr="00FB72EF">
        <w:rPr>
          <w:rFonts w:ascii="Times New Roman" w:hAnsi="Times New Roman" w:hint="eastAsia"/>
          <w:color w:val="000000" w:themeColor="text1"/>
        </w:rPr>
        <w:t xml:space="preserve">. </w:t>
      </w:r>
    </w:p>
    <w:p w:rsidR="00C24296" w:rsidRPr="00FB72EF" w:rsidRDefault="00C24296" w:rsidP="00C24296">
      <w:pPr>
        <w:spacing w:line="360" w:lineRule="auto"/>
        <w:ind w:firstLineChars="200" w:firstLine="440"/>
        <w:rPr>
          <w:rFonts w:ascii="Times New Roman" w:hAnsi="Times New Roman"/>
          <w:color w:val="000000" w:themeColor="text1"/>
        </w:rPr>
      </w:pPr>
      <w:r w:rsidRPr="00FB72EF">
        <w:rPr>
          <w:rFonts w:ascii="Times New Roman" w:hAnsi="Times New Roman" w:hint="eastAsia"/>
          <w:color w:val="000000" w:themeColor="text1"/>
        </w:rPr>
        <w:t xml:space="preserve">  </w:t>
      </w:r>
    </w:p>
    <w:p w:rsidR="00C24296" w:rsidRPr="00FB72EF" w:rsidRDefault="00C24296" w:rsidP="00C24296">
      <w:pPr>
        <w:spacing w:line="360" w:lineRule="auto"/>
        <w:ind w:firstLineChars="200" w:firstLine="440"/>
        <w:rPr>
          <w:rFonts w:ascii="Times New Roman" w:hAnsi="Times New Roman"/>
          <w:color w:val="000000" w:themeColor="text1"/>
        </w:rPr>
      </w:pPr>
      <w:r w:rsidRPr="00FB72EF">
        <w:rPr>
          <w:rFonts w:ascii="Times New Roman" w:hAnsi="Times New Roman" w:hint="eastAsia"/>
          <w:color w:val="000000" w:themeColor="text1"/>
        </w:rPr>
        <w:t xml:space="preserve">Considering </w:t>
      </w:r>
      <w:r w:rsidR="001E40E8">
        <w:rPr>
          <w:rFonts w:ascii="Times New Roman" w:hAnsi="Times New Roman" w:hint="eastAsia"/>
          <w:color w:val="000000" w:themeColor="text1"/>
        </w:rPr>
        <w:t xml:space="preserve">the </w:t>
      </w:r>
      <w:r w:rsidRPr="00FB72EF">
        <w:rPr>
          <w:rFonts w:ascii="Times New Roman" w:hAnsi="Times New Roman"/>
          <w:color w:val="000000" w:themeColor="text1"/>
        </w:rPr>
        <w:t>exchange</w:t>
      </w:r>
      <w:r w:rsidRPr="00FB72EF">
        <w:rPr>
          <w:rFonts w:ascii="Times New Roman" w:hAnsi="Times New Roman" w:hint="eastAsia"/>
          <w:color w:val="000000" w:themeColor="text1"/>
        </w:rPr>
        <w:t xml:space="preserve"> rate transmission of monetary policy, there are two factors which are significant </w:t>
      </w:r>
      <w:r w:rsidRPr="00FB72EF">
        <w:rPr>
          <w:rFonts w:ascii="Times New Roman" w:hAnsi="Times New Roman"/>
          <w:color w:val="000000" w:themeColor="text1"/>
        </w:rPr>
        <w:t>coefficient</w:t>
      </w:r>
      <w:r w:rsidRPr="00FB72EF">
        <w:rPr>
          <w:rFonts w:ascii="Times New Roman" w:hAnsi="Times New Roman" w:hint="eastAsia"/>
          <w:color w:val="000000" w:themeColor="text1"/>
        </w:rPr>
        <w:t xml:space="preserve">, ratio </w:t>
      </w:r>
      <w:r w:rsidR="005A38C9">
        <w:rPr>
          <w:rFonts w:ascii="Times New Roman" w:hAnsi="Times New Roman" w:hint="eastAsia"/>
          <w:color w:val="000000" w:themeColor="text1"/>
        </w:rPr>
        <w:t xml:space="preserve">of </w:t>
      </w:r>
      <w:r w:rsidRPr="00FB72EF">
        <w:rPr>
          <w:rFonts w:ascii="Times New Roman" w:hAnsi="Times New Roman" w:hint="eastAsia"/>
          <w:color w:val="000000" w:themeColor="text1"/>
        </w:rPr>
        <w:t xml:space="preserve">tightening to total period and monetary </w:t>
      </w:r>
      <w:r w:rsidR="005A38C9">
        <w:rPr>
          <w:rFonts w:ascii="Times New Roman" w:hAnsi="Times New Roman" w:hint="eastAsia"/>
          <w:color w:val="000000" w:themeColor="text1"/>
        </w:rPr>
        <w:t xml:space="preserve">policy </w:t>
      </w:r>
      <w:r w:rsidRPr="00FB72EF">
        <w:rPr>
          <w:rFonts w:ascii="Times New Roman" w:hAnsi="Times New Roman" w:hint="eastAsia"/>
          <w:color w:val="000000" w:themeColor="text1"/>
        </w:rPr>
        <w:t>regime</w:t>
      </w:r>
      <w:r w:rsidR="005A38C9">
        <w:rPr>
          <w:rFonts w:ascii="Times New Roman" w:hAnsi="Times New Roman" w:hint="eastAsia"/>
          <w:color w:val="000000" w:themeColor="text1"/>
        </w:rPr>
        <w:t>, i</w:t>
      </w:r>
      <w:r w:rsidRPr="00FB72EF">
        <w:rPr>
          <w:rFonts w:ascii="Times New Roman" w:hAnsi="Times New Roman" w:hint="eastAsia"/>
          <w:color w:val="000000" w:themeColor="text1"/>
        </w:rPr>
        <w:t xml:space="preserve">nflation targeting. </w:t>
      </w:r>
      <w:r w:rsidR="005A38C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factors strengthen </w:t>
      </w:r>
      <w:r w:rsidR="005A38C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exchange rate mechanism </w:t>
      </w:r>
      <w:r w:rsidR="005A38C9">
        <w:rPr>
          <w:rFonts w:ascii="Times New Roman" w:hAnsi="Times New Roman" w:hint="eastAsia"/>
          <w:color w:val="000000" w:themeColor="text1"/>
        </w:rPr>
        <w:t xml:space="preserve">in both </w:t>
      </w:r>
      <w:r w:rsidRPr="00FB72EF">
        <w:rPr>
          <w:rFonts w:ascii="Times New Roman" w:hAnsi="Times New Roman" w:hint="eastAsia"/>
          <w:color w:val="000000" w:themeColor="text1"/>
        </w:rPr>
        <w:t>6~18month and 12~18 month.</w:t>
      </w:r>
    </w:p>
    <w:p w:rsidR="00C24296" w:rsidRDefault="00C24296" w:rsidP="00C24296">
      <w:pPr>
        <w:spacing w:line="360" w:lineRule="auto"/>
        <w:ind w:firstLineChars="200" w:firstLine="440"/>
        <w:rPr>
          <w:rFonts w:ascii="Times New Roman" w:hAnsi="Times New Roman"/>
          <w:color w:val="000000" w:themeColor="text1"/>
        </w:rPr>
      </w:pPr>
      <w:r w:rsidRPr="00FB72EF">
        <w:rPr>
          <w:rFonts w:ascii="Times New Roman" w:hAnsi="Times New Roman" w:hint="eastAsia"/>
          <w:color w:val="000000" w:themeColor="text1"/>
        </w:rPr>
        <w:t xml:space="preserve">In the short run (6 month), </w:t>
      </w:r>
      <w:r w:rsidR="005A38C9">
        <w:rPr>
          <w:rFonts w:ascii="Times New Roman" w:hAnsi="Times New Roman" w:hint="eastAsia"/>
          <w:color w:val="000000" w:themeColor="text1"/>
        </w:rPr>
        <w:t>the scale</w:t>
      </w:r>
      <w:r w:rsidRPr="00FB72EF">
        <w:rPr>
          <w:rFonts w:ascii="Times New Roman" w:hAnsi="Times New Roman" w:hint="eastAsia"/>
          <w:color w:val="000000" w:themeColor="text1"/>
        </w:rPr>
        <w:t xml:space="preserve"> of policy rate change, </w:t>
      </w:r>
      <w:r w:rsidRPr="00FB72EF">
        <w:rPr>
          <w:rFonts w:ascii="Times New Roman" w:hAnsi="Times New Roman"/>
          <w:color w:val="000000" w:themeColor="text1"/>
        </w:rPr>
        <w:t>policy</w:t>
      </w:r>
      <w:r w:rsidRPr="00FB72EF">
        <w:rPr>
          <w:rFonts w:ascii="Times New Roman" w:hAnsi="Times New Roman" w:hint="eastAsia"/>
          <w:color w:val="000000" w:themeColor="text1"/>
        </w:rPr>
        <w:t xml:space="preserve"> rate reduction and frequency of policy rate change are </w:t>
      </w:r>
      <w:r w:rsidRPr="00FB72EF">
        <w:rPr>
          <w:rFonts w:ascii="Times New Roman" w:hAnsi="Times New Roman"/>
          <w:color w:val="000000" w:themeColor="text1"/>
        </w:rPr>
        <w:t>significant</w:t>
      </w:r>
      <w:r w:rsidRPr="00FB72EF">
        <w:rPr>
          <w:rFonts w:ascii="Times New Roman" w:hAnsi="Times New Roman" w:hint="eastAsia"/>
          <w:color w:val="000000" w:themeColor="text1"/>
        </w:rPr>
        <w:t xml:space="preserve"> </w:t>
      </w:r>
      <w:r w:rsidRPr="00FB72EF">
        <w:rPr>
          <w:rFonts w:ascii="Times New Roman" w:hAnsi="Times New Roman"/>
          <w:color w:val="000000" w:themeColor="text1"/>
        </w:rPr>
        <w:t>coefficient</w:t>
      </w:r>
      <w:r w:rsidRPr="00FB72EF">
        <w:rPr>
          <w:rFonts w:ascii="Times New Roman" w:hAnsi="Times New Roman" w:hint="eastAsia"/>
          <w:color w:val="000000" w:themeColor="text1"/>
        </w:rPr>
        <w:t xml:space="preserve"> in </w:t>
      </w:r>
      <w:r w:rsidR="005A38C9">
        <w:rPr>
          <w:rFonts w:ascii="Times New Roman" w:hAnsi="Times New Roman" w:hint="eastAsia"/>
          <w:color w:val="000000" w:themeColor="text1"/>
        </w:rPr>
        <w:t xml:space="preserve">the </w:t>
      </w:r>
      <w:r w:rsidRPr="00FB72EF">
        <w:rPr>
          <w:rFonts w:ascii="Times New Roman" w:hAnsi="Times New Roman" w:hint="eastAsia"/>
          <w:color w:val="000000" w:themeColor="text1"/>
        </w:rPr>
        <w:t>above regression equation. All of these factors are negative</w:t>
      </w:r>
      <w:r w:rsidR="005A38C9">
        <w:rPr>
          <w:rFonts w:ascii="Times New Roman" w:hAnsi="Times New Roman" w:hint="eastAsia"/>
          <w:color w:val="000000" w:themeColor="text1"/>
        </w:rPr>
        <w:t>ly</w:t>
      </w:r>
      <w:r w:rsidRPr="00FB72EF">
        <w:rPr>
          <w:rFonts w:ascii="Times New Roman" w:hAnsi="Times New Roman" w:hint="eastAsia"/>
          <w:color w:val="000000" w:themeColor="text1"/>
        </w:rPr>
        <w:t xml:space="preserve"> </w:t>
      </w:r>
      <w:r w:rsidRPr="00FB72EF">
        <w:rPr>
          <w:rFonts w:ascii="Times New Roman" w:hAnsi="Times New Roman"/>
          <w:color w:val="000000" w:themeColor="text1"/>
        </w:rPr>
        <w:t>correlated</w:t>
      </w:r>
      <w:r w:rsidRPr="00FB72EF">
        <w:rPr>
          <w:rFonts w:ascii="Times New Roman" w:hAnsi="Times New Roman" w:hint="eastAsia"/>
          <w:color w:val="000000" w:themeColor="text1"/>
        </w:rPr>
        <w:t xml:space="preserve"> to policy rate contribution to </w:t>
      </w:r>
      <w:r w:rsidR="005A38C9">
        <w:rPr>
          <w:rFonts w:ascii="Times New Roman" w:hAnsi="Times New Roman" w:hint="eastAsia"/>
          <w:color w:val="000000" w:themeColor="text1"/>
        </w:rPr>
        <w:t xml:space="preserve">the </w:t>
      </w:r>
      <w:r w:rsidRPr="00FB72EF">
        <w:rPr>
          <w:rFonts w:ascii="Times New Roman" w:hAnsi="Times New Roman" w:hint="eastAsia"/>
          <w:color w:val="000000" w:themeColor="text1"/>
        </w:rPr>
        <w:t xml:space="preserve">variance of stock prices. In the long run (longer than 12month), </w:t>
      </w:r>
      <w:r w:rsidR="005A38C9">
        <w:rPr>
          <w:rFonts w:ascii="Times New Roman" w:hAnsi="Times New Roman" w:hint="eastAsia"/>
          <w:color w:val="000000" w:themeColor="text1"/>
        </w:rPr>
        <w:t xml:space="preserve">the scale </w:t>
      </w:r>
      <w:r w:rsidRPr="00FB72EF">
        <w:rPr>
          <w:rFonts w:ascii="Times New Roman" w:hAnsi="Times New Roman" w:hint="eastAsia"/>
          <w:color w:val="000000" w:themeColor="text1"/>
        </w:rPr>
        <w:t xml:space="preserve">of </w:t>
      </w:r>
      <w:r w:rsidRPr="00FB72EF">
        <w:rPr>
          <w:rFonts w:ascii="Times New Roman" w:hAnsi="Times New Roman"/>
          <w:color w:val="000000" w:themeColor="text1"/>
        </w:rPr>
        <w:t>policy</w:t>
      </w:r>
      <w:r w:rsidRPr="00FB72EF">
        <w:rPr>
          <w:rFonts w:ascii="Times New Roman" w:hAnsi="Times New Roman" w:hint="eastAsia"/>
          <w:color w:val="000000" w:themeColor="text1"/>
        </w:rPr>
        <w:t xml:space="preserve"> rate change and policy rate cut </w:t>
      </w:r>
      <w:r w:rsidR="005A38C9">
        <w:rPr>
          <w:rFonts w:ascii="Times New Roman" w:hAnsi="Times New Roman" w:hint="eastAsia"/>
          <w:color w:val="000000" w:themeColor="text1"/>
        </w:rPr>
        <w:t xml:space="preserve">weakens </w:t>
      </w:r>
      <w:r w:rsidRPr="00FB72EF">
        <w:rPr>
          <w:rFonts w:ascii="Times New Roman" w:hAnsi="Times New Roman" w:hint="eastAsia"/>
          <w:color w:val="000000" w:themeColor="text1"/>
        </w:rPr>
        <w:t xml:space="preserve">stock price transmission but </w:t>
      </w:r>
      <w:r w:rsidRPr="00FB72EF">
        <w:rPr>
          <w:rFonts w:ascii="Times New Roman" w:hAnsi="Times New Roman"/>
          <w:color w:val="000000" w:themeColor="text1"/>
        </w:rPr>
        <w:t>frequency</w:t>
      </w:r>
      <w:r w:rsidRPr="00FB72EF">
        <w:rPr>
          <w:rFonts w:ascii="Times New Roman" w:hAnsi="Times New Roman" w:hint="eastAsia"/>
          <w:color w:val="000000" w:themeColor="text1"/>
        </w:rPr>
        <w:t xml:space="preserve"> of </w:t>
      </w:r>
      <w:r w:rsidR="005A38C9">
        <w:rPr>
          <w:rFonts w:ascii="Times New Roman" w:hAnsi="Times New Roman" w:hint="eastAsia"/>
          <w:color w:val="000000" w:themeColor="text1"/>
        </w:rPr>
        <w:t xml:space="preserve">total </w:t>
      </w:r>
      <w:r w:rsidRPr="00FB72EF">
        <w:rPr>
          <w:rFonts w:ascii="Times New Roman" w:hAnsi="Times New Roman"/>
          <w:color w:val="000000" w:themeColor="text1"/>
        </w:rPr>
        <w:t xml:space="preserve">policy rate change and </w:t>
      </w:r>
      <w:r w:rsidR="005A38C9">
        <w:rPr>
          <w:rFonts w:ascii="Times New Roman" w:hAnsi="Times New Roman" w:hint="eastAsia"/>
          <w:color w:val="000000" w:themeColor="text1"/>
        </w:rPr>
        <w:t xml:space="preserve">interest cuts </w:t>
      </w:r>
      <w:r w:rsidRPr="00FB72EF">
        <w:rPr>
          <w:rFonts w:ascii="Times New Roman" w:hAnsi="Times New Roman" w:hint="eastAsia"/>
          <w:color w:val="000000" w:themeColor="text1"/>
        </w:rPr>
        <w:t xml:space="preserve">strengthen the transmission mechanism. In addition, monetary </w:t>
      </w:r>
      <w:r w:rsidR="005A38C9">
        <w:rPr>
          <w:rFonts w:ascii="Times New Roman" w:hAnsi="Times New Roman" w:hint="eastAsia"/>
          <w:color w:val="000000" w:themeColor="text1"/>
        </w:rPr>
        <w:t xml:space="preserve">policy </w:t>
      </w:r>
      <w:r w:rsidRPr="00FB72EF">
        <w:rPr>
          <w:rFonts w:ascii="Times New Roman" w:hAnsi="Times New Roman" w:hint="eastAsia"/>
          <w:color w:val="000000" w:themeColor="text1"/>
        </w:rPr>
        <w:t>regime</w:t>
      </w:r>
      <w:r w:rsidR="005A38C9">
        <w:rPr>
          <w:rFonts w:ascii="Times New Roman" w:hAnsi="Times New Roman" w:hint="eastAsia"/>
          <w:color w:val="000000" w:themeColor="text1"/>
        </w:rPr>
        <w:t xml:space="preserve"> </w:t>
      </w:r>
      <w:r w:rsidRPr="00FB72EF">
        <w:rPr>
          <w:rFonts w:ascii="Times New Roman" w:hAnsi="Times New Roman" w:hint="eastAsia"/>
          <w:color w:val="000000" w:themeColor="text1"/>
        </w:rPr>
        <w:t>ha</w:t>
      </w:r>
      <w:r w:rsidR="008950EC">
        <w:rPr>
          <w:rFonts w:ascii="Times New Roman" w:hAnsi="Times New Roman" w:hint="eastAsia"/>
          <w:color w:val="000000" w:themeColor="text1"/>
        </w:rPr>
        <w:t>s</w:t>
      </w:r>
      <w:r w:rsidRPr="00FB72EF">
        <w:rPr>
          <w:rFonts w:ascii="Times New Roman" w:hAnsi="Times New Roman" w:hint="eastAsia"/>
          <w:color w:val="000000" w:themeColor="text1"/>
        </w:rPr>
        <w:t xml:space="preserve"> negative effects on </w:t>
      </w:r>
      <w:r w:rsidRPr="00FB72EF">
        <w:rPr>
          <w:rFonts w:ascii="Times New Roman" w:hAnsi="Times New Roman"/>
          <w:color w:val="000000" w:themeColor="text1"/>
        </w:rPr>
        <w:t>policy rate’</w:t>
      </w:r>
      <w:r w:rsidRPr="00FB72EF">
        <w:rPr>
          <w:rFonts w:ascii="Times New Roman" w:hAnsi="Times New Roman" w:hint="eastAsia"/>
          <w:color w:val="000000" w:themeColor="text1"/>
        </w:rPr>
        <w:t xml:space="preserve">s </w:t>
      </w:r>
      <w:r w:rsidR="005A38C9">
        <w:rPr>
          <w:rFonts w:ascii="Times New Roman" w:hAnsi="Times New Roman" w:hint="eastAsia"/>
          <w:color w:val="000000" w:themeColor="text1"/>
        </w:rPr>
        <w:t xml:space="preserve">contribution to the variance of </w:t>
      </w:r>
      <w:r w:rsidRPr="00FB72EF">
        <w:rPr>
          <w:rFonts w:ascii="Times New Roman" w:hAnsi="Times New Roman" w:hint="eastAsia"/>
          <w:color w:val="000000" w:themeColor="text1"/>
        </w:rPr>
        <w:t xml:space="preserve">stock prices. </w:t>
      </w:r>
    </w:p>
    <w:p w:rsidR="00FB72EF" w:rsidRPr="005A38C9" w:rsidRDefault="00FB72EF" w:rsidP="00C24296">
      <w:pPr>
        <w:spacing w:line="360" w:lineRule="auto"/>
        <w:ind w:firstLineChars="200" w:firstLine="440"/>
        <w:rPr>
          <w:rFonts w:ascii="Times New Roman" w:hAnsi="Times New Roman"/>
          <w:color w:val="000000" w:themeColor="text1"/>
        </w:rPr>
      </w:pPr>
    </w:p>
    <w:p w:rsidR="004C36CC" w:rsidRDefault="004C36CC" w:rsidP="00C24296">
      <w:pPr>
        <w:wordWrap/>
        <w:adjustRightInd w:val="0"/>
        <w:spacing w:line="360" w:lineRule="auto"/>
        <w:ind w:firstLineChars="200" w:firstLine="440"/>
        <w:rPr>
          <w:rFonts w:ascii="Times New Roman"/>
          <w:color w:val="000000" w:themeColor="text1"/>
          <w:kern w:val="0"/>
          <w:szCs w:val="22"/>
        </w:rPr>
      </w:pPr>
      <w:r w:rsidRPr="00FB72EF">
        <w:rPr>
          <w:rFonts w:ascii="Times New Roman"/>
          <w:color w:val="000000" w:themeColor="text1"/>
          <w:kern w:val="0"/>
          <w:szCs w:val="22"/>
        </w:rPr>
        <w:t>To sum up</w:t>
      </w:r>
      <w:r w:rsidR="00C71BDF" w:rsidRPr="00FB72EF">
        <w:rPr>
          <w:rFonts w:ascii="Times New Roman" w:hint="eastAsia"/>
          <w:color w:val="000000" w:themeColor="text1"/>
          <w:kern w:val="0"/>
          <w:szCs w:val="22"/>
        </w:rPr>
        <w:t>,</w:t>
      </w:r>
      <w:r w:rsidRPr="00FB72EF">
        <w:rPr>
          <w:rFonts w:ascii="Times New Roman"/>
          <w:color w:val="000000" w:themeColor="text1"/>
          <w:kern w:val="0"/>
          <w:szCs w:val="22"/>
        </w:rPr>
        <w:t xml:space="preserve"> the pattern of interest rate change improves the efficiency of the interest rate part of the transm</w:t>
      </w:r>
      <w:r w:rsidR="00C24296" w:rsidRPr="00FB72EF">
        <w:rPr>
          <w:rFonts w:ascii="Times New Roman"/>
          <w:color w:val="000000" w:themeColor="text1"/>
          <w:kern w:val="0"/>
          <w:szCs w:val="22"/>
        </w:rPr>
        <w:t>ission process, but the impact is not statis</w:t>
      </w:r>
      <w:r w:rsidR="00C24296" w:rsidRPr="00FB72EF">
        <w:rPr>
          <w:rFonts w:ascii="Times New Roman" w:hint="eastAsia"/>
          <w:color w:val="000000" w:themeColor="text1"/>
          <w:kern w:val="0"/>
          <w:szCs w:val="22"/>
        </w:rPr>
        <w:t>ti</w:t>
      </w:r>
      <w:r w:rsidR="00C24296" w:rsidRPr="00FB72EF">
        <w:rPr>
          <w:rFonts w:ascii="Times New Roman"/>
          <w:color w:val="000000" w:themeColor="text1"/>
          <w:kern w:val="0"/>
          <w:szCs w:val="22"/>
        </w:rPr>
        <w:t>ca</w:t>
      </w:r>
      <w:r w:rsidR="00C24296" w:rsidRPr="00FB72EF">
        <w:rPr>
          <w:rFonts w:ascii="Times New Roman" w:hint="eastAsia"/>
          <w:color w:val="000000" w:themeColor="text1"/>
          <w:kern w:val="0"/>
          <w:szCs w:val="22"/>
        </w:rPr>
        <w:t>l</w:t>
      </w:r>
      <w:r w:rsidR="00C24296" w:rsidRPr="00FB72EF">
        <w:rPr>
          <w:rFonts w:ascii="Times New Roman"/>
          <w:color w:val="000000" w:themeColor="text1"/>
          <w:kern w:val="0"/>
          <w:szCs w:val="22"/>
        </w:rPr>
        <w:t>ly significant</w:t>
      </w:r>
      <w:r w:rsidRPr="00FB72EF">
        <w:rPr>
          <w:rFonts w:ascii="Times New Roman"/>
          <w:color w:val="000000" w:themeColor="text1"/>
          <w:kern w:val="0"/>
          <w:szCs w:val="22"/>
        </w:rPr>
        <w:t xml:space="preserve"> in the long term.  The exchange rate and </w:t>
      </w:r>
      <w:r w:rsidR="00DD7C4B">
        <w:rPr>
          <w:rFonts w:ascii="Times New Roman" w:hint="eastAsia"/>
          <w:color w:val="000000" w:themeColor="text1"/>
          <w:kern w:val="0"/>
          <w:szCs w:val="22"/>
        </w:rPr>
        <w:t xml:space="preserve">the </w:t>
      </w:r>
      <w:r w:rsidRPr="00FB72EF">
        <w:rPr>
          <w:rFonts w:ascii="Times New Roman"/>
          <w:color w:val="000000" w:themeColor="text1"/>
          <w:kern w:val="0"/>
          <w:szCs w:val="22"/>
        </w:rPr>
        <w:t xml:space="preserve">stock price parts of the transmission process </w:t>
      </w:r>
      <w:r w:rsidR="00DD7C4B">
        <w:rPr>
          <w:rFonts w:ascii="Times New Roman" w:hint="eastAsia"/>
          <w:color w:val="000000" w:themeColor="text1"/>
          <w:kern w:val="0"/>
          <w:szCs w:val="22"/>
        </w:rPr>
        <w:t xml:space="preserve">are </w:t>
      </w:r>
      <w:r w:rsidR="00C24296" w:rsidRPr="00FB72EF">
        <w:rPr>
          <w:rFonts w:ascii="Times New Roman" w:hint="eastAsia"/>
          <w:color w:val="000000" w:themeColor="text1"/>
          <w:kern w:val="0"/>
          <w:szCs w:val="22"/>
        </w:rPr>
        <w:t xml:space="preserve">affected by </w:t>
      </w:r>
      <w:r w:rsidR="00C24296" w:rsidRPr="00FB72EF">
        <w:rPr>
          <w:rFonts w:ascii="Times New Roman"/>
          <w:color w:val="000000" w:themeColor="text1"/>
          <w:kern w:val="0"/>
          <w:szCs w:val="22"/>
        </w:rPr>
        <w:t>only</w:t>
      </w:r>
      <w:r w:rsidR="00C24296" w:rsidRPr="00FB72EF">
        <w:rPr>
          <w:rFonts w:ascii="Times New Roman" w:hint="eastAsia"/>
          <w:color w:val="000000" w:themeColor="text1"/>
          <w:kern w:val="0"/>
          <w:szCs w:val="22"/>
        </w:rPr>
        <w:t xml:space="preserve"> policy rate pattern</w:t>
      </w:r>
      <w:r w:rsidRPr="00FB72EF">
        <w:rPr>
          <w:rFonts w:ascii="Times New Roman"/>
          <w:color w:val="000000" w:themeColor="text1"/>
          <w:kern w:val="0"/>
          <w:szCs w:val="22"/>
        </w:rPr>
        <w:t xml:space="preserve"> in the short term, but </w:t>
      </w:r>
      <w:r w:rsidR="00C71BDF" w:rsidRPr="00FB72EF">
        <w:rPr>
          <w:rFonts w:ascii="Times New Roman" w:hint="eastAsia"/>
          <w:color w:val="000000" w:themeColor="text1"/>
          <w:kern w:val="0"/>
          <w:szCs w:val="22"/>
        </w:rPr>
        <w:t xml:space="preserve">monetary policy regime and financial depth become </w:t>
      </w:r>
      <w:r w:rsidR="00C71BDF" w:rsidRPr="00FB72EF">
        <w:rPr>
          <w:rFonts w:ascii="Times New Roman"/>
          <w:color w:val="000000" w:themeColor="text1"/>
          <w:kern w:val="0"/>
          <w:szCs w:val="22"/>
        </w:rPr>
        <w:t>important</w:t>
      </w:r>
      <w:r w:rsidR="00C71BDF" w:rsidRPr="00FB72EF">
        <w:rPr>
          <w:rFonts w:ascii="Times New Roman" w:hint="eastAsia"/>
          <w:color w:val="000000" w:themeColor="text1"/>
          <w:kern w:val="0"/>
          <w:szCs w:val="22"/>
        </w:rPr>
        <w:t xml:space="preserve"> factors improving the transmission mechanism</w:t>
      </w:r>
      <w:r w:rsidRPr="00FB72EF">
        <w:rPr>
          <w:rFonts w:ascii="Times New Roman"/>
          <w:color w:val="000000" w:themeColor="text1"/>
          <w:kern w:val="0"/>
          <w:szCs w:val="22"/>
        </w:rPr>
        <w:t xml:space="preserve"> in the long term. </w:t>
      </w:r>
      <w:r w:rsidR="00C71BDF" w:rsidRPr="00FB72EF">
        <w:rPr>
          <w:rFonts w:ascii="Times New Roman" w:hint="eastAsia"/>
          <w:color w:val="000000" w:themeColor="text1"/>
          <w:kern w:val="0"/>
          <w:szCs w:val="22"/>
        </w:rPr>
        <w:t xml:space="preserve">In addition, </w:t>
      </w:r>
      <w:r w:rsidRPr="00FB72EF">
        <w:rPr>
          <w:rFonts w:ascii="Times New Roman"/>
          <w:color w:val="000000" w:themeColor="text1"/>
          <w:kern w:val="0"/>
          <w:szCs w:val="22"/>
        </w:rPr>
        <w:t xml:space="preserve">financial </w:t>
      </w:r>
      <w:r w:rsidRPr="00FB72EF">
        <w:rPr>
          <w:rFonts w:ascii="Times New Roman"/>
          <w:color w:val="000000" w:themeColor="text1"/>
          <w:kern w:val="0"/>
          <w:szCs w:val="22"/>
        </w:rPr>
        <w:lastRenderedPageBreak/>
        <w:t>de</w:t>
      </w:r>
      <w:r w:rsidR="00C71BDF" w:rsidRPr="00FB72EF">
        <w:rPr>
          <w:rFonts w:ascii="Times New Roman" w:hint="eastAsia"/>
          <w:color w:val="000000" w:themeColor="text1"/>
          <w:kern w:val="0"/>
          <w:szCs w:val="22"/>
        </w:rPr>
        <w:t xml:space="preserve">pth </w:t>
      </w:r>
      <w:r w:rsidRPr="00FB72EF">
        <w:rPr>
          <w:rFonts w:ascii="Times New Roman"/>
          <w:color w:val="000000" w:themeColor="text1"/>
          <w:kern w:val="0"/>
          <w:szCs w:val="22"/>
        </w:rPr>
        <w:t xml:space="preserve">affects </w:t>
      </w:r>
      <w:r w:rsidR="00C71BDF" w:rsidRPr="00FB72EF">
        <w:rPr>
          <w:rFonts w:ascii="Times New Roman" w:hint="eastAsia"/>
          <w:color w:val="000000" w:themeColor="text1"/>
          <w:kern w:val="0"/>
          <w:szCs w:val="22"/>
        </w:rPr>
        <w:t xml:space="preserve">not exchange rate but </w:t>
      </w:r>
      <w:r w:rsidRPr="00FB72EF">
        <w:rPr>
          <w:rFonts w:ascii="Times New Roman"/>
          <w:color w:val="000000" w:themeColor="text1"/>
          <w:kern w:val="0"/>
          <w:szCs w:val="22"/>
        </w:rPr>
        <w:t xml:space="preserve">the interest and the stock price </w:t>
      </w:r>
      <w:r w:rsidR="00C71BDF" w:rsidRPr="00FB72EF">
        <w:rPr>
          <w:rFonts w:ascii="Times New Roman" w:hint="eastAsia"/>
          <w:color w:val="000000" w:themeColor="text1"/>
          <w:kern w:val="0"/>
          <w:szCs w:val="22"/>
        </w:rPr>
        <w:t xml:space="preserve">transmission mechanism. </w:t>
      </w:r>
      <w:r w:rsidRPr="00FB72EF">
        <w:rPr>
          <w:rFonts w:ascii="Times New Roman"/>
          <w:color w:val="000000" w:themeColor="text1"/>
          <w:kern w:val="0"/>
          <w:szCs w:val="22"/>
        </w:rPr>
        <w:t>‘</w:t>
      </w:r>
      <w:r w:rsidRPr="00FB72EF">
        <w:rPr>
          <w:rFonts w:ascii="Times New Roman"/>
          <w:color w:val="000000" w:themeColor="text1"/>
          <w:kern w:val="0"/>
          <w:szCs w:val="22"/>
        </w:rPr>
        <w:t>Inflation targeting</w:t>
      </w:r>
      <w:r w:rsidRPr="00FB72EF">
        <w:rPr>
          <w:rFonts w:ascii="Times New Roman"/>
          <w:color w:val="000000" w:themeColor="text1"/>
          <w:kern w:val="0"/>
          <w:szCs w:val="22"/>
        </w:rPr>
        <w:t>’</w:t>
      </w:r>
      <w:r w:rsidRPr="00FB72EF">
        <w:rPr>
          <w:rFonts w:ascii="Times New Roman"/>
          <w:color w:val="000000" w:themeColor="text1"/>
          <w:kern w:val="0"/>
          <w:szCs w:val="22"/>
        </w:rPr>
        <w:t xml:space="preserve"> shows a negative effect on </w:t>
      </w:r>
      <w:r w:rsidR="00C71BDF" w:rsidRPr="00FB72EF">
        <w:rPr>
          <w:rFonts w:ascii="Times New Roman" w:hint="eastAsia"/>
          <w:color w:val="000000" w:themeColor="text1"/>
          <w:kern w:val="0"/>
          <w:szCs w:val="22"/>
        </w:rPr>
        <w:t>policy rate</w:t>
      </w:r>
      <w:r w:rsidR="00C71BDF" w:rsidRPr="00FB72EF">
        <w:rPr>
          <w:rFonts w:ascii="Times New Roman"/>
          <w:color w:val="000000" w:themeColor="text1"/>
          <w:kern w:val="0"/>
          <w:szCs w:val="22"/>
        </w:rPr>
        <w:t>’</w:t>
      </w:r>
      <w:r w:rsidR="00C71BDF" w:rsidRPr="00FB72EF">
        <w:rPr>
          <w:rFonts w:ascii="Times New Roman" w:hint="eastAsia"/>
          <w:color w:val="000000" w:themeColor="text1"/>
          <w:kern w:val="0"/>
          <w:szCs w:val="22"/>
        </w:rPr>
        <w:t xml:space="preserve">s influence </w:t>
      </w:r>
      <w:r w:rsidR="00DD7C4B">
        <w:rPr>
          <w:rFonts w:ascii="Times New Roman" w:hint="eastAsia"/>
          <w:color w:val="000000" w:themeColor="text1"/>
          <w:kern w:val="0"/>
          <w:szCs w:val="22"/>
        </w:rPr>
        <w:t xml:space="preserve">on </w:t>
      </w:r>
      <w:r w:rsidR="00C71BDF" w:rsidRPr="00FB72EF">
        <w:rPr>
          <w:rFonts w:ascii="Times New Roman" w:hint="eastAsia"/>
          <w:color w:val="000000" w:themeColor="text1"/>
          <w:kern w:val="0"/>
          <w:szCs w:val="22"/>
        </w:rPr>
        <w:t xml:space="preserve">stock price. </w:t>
      </w:r>
    </w:p>
    <w:p w:rsidR="00FB72EF" w:rsidRPr="00FB72EF" w:rsidRDefault="00FB72EF" w:rsidP="00C24296">
      <w:pPr>
        <w:wordWrap/>
        <w:adjustRightInd w:val="0"/>
        <w:spacing w:line="360" w:lineRule="auto"/>
        <w:ind w:firstLineChars="200" w:firstLine="440"/>
        <w:rPr>
          <w:rFonts w:ascii="Times New Roman"/>
          <w:color w:val="000000" w:themeColor="text1"/>
          <w:kern w:val="0"/>
          <w:szCs w:val="22"/>
        </w:rPr>
      </w:pPr>
    </w:p>
    <w:p w:rsidR="004C36CC" w:rsidRPr="00FB72EF" w:rsidRDefault="004C36CC" w:rsidP="001958B1">
      <w:pPr>
        <w:wordWrap/>
        <w:adjustRightInd w:val="0"/>
        <w:spacing w:line="360" w:lineRule="auto"/>
        <w:ind w:firstLineChars="200" w:firstLine="440"/>
        <w:rPr>
          <w:rFonts w:ascii="Times New Roman"/>
          <w:color w:val="000000" w:themeColor="text1"/>
          <w:kern w:val="0"/>
          <w:szCs w:val="22"/>
        </w:rPr>
      </w:pPr>
      <w:r w:rsidRPr="00FB72EF">
        <w:rPr>
          <w:rFonts w:ascii="Times New Roman" w:hint="eastAsia"/>
          <w:color w:val="000000" w:themeColor="text1"/>
          <w:kern w:val="0"/>
          <w:szCs w:val="22"/>
        </w:rPr>
        <w:t xml:space="preserve">We find that the results </w:t>
      </w:r>
      <w:r w:rsidRPr="00FB72EF">
        <w:rPr>
          <w:rFonts w:ascii="Times New Roman"/>
          <w:color w:val="000000" w:themeColor="text1"/>
          <w:kern w:val="0"/>
          <w:szCs w:val="22"/>
        </w:rPr>
        <w:t xml:space="preserve">are not </w:t>
      </w:r>
      <w:r w:rsidRPr="00FB72EF">
        <w:rPr>
          <w:rFonts w:ascii="Times New Roman" w:hint="eastAsia"/>
          <w:color w:val="000000" w:themeColor="text1"/>
          <w:kern w:val="0"/>
          <w:szCs w:val="22"/>
        </w:rPr>
        <w:t xml:space="preserve">qualitatively </w:t>
      </w:r>
      <w:r w:rsidRPr="00FB72EF">
        <w:rPr>
          <w:rFonts w:ascii="Times New Roman"/>
          <w:color w:val="000000" w:themeColor="text1"/>
          <w:kern w:val="0"/>
          <w:szCs w:val="22"/>
        </w:rPr>
        <w:t xml:space="preserve">different from the results </w:t>
      </w:r>
      <w:r w:rsidRPr="00FB72EF">
        <w:rPr>
          <w:rFonts w:ascii="Times New Roman" w:hint="eastAsia"/>
          <w:color w:val="000000" w:themeColor="text1"/>
          <w:kern w:val="0"/>
          <w:szCs w:val="22"/>
        </w:rPr>
        <w:t xml:space="preserve">in the previous section. In the meantime, </w:t>
      </w:r>
      <w:r w:rsidRPr="00FB72EF">
        <w:rPr>
          <w:rFonts w:ascii="Times New Roman"/>
          <w:color w:val="000000" w:themeColor="text1"/>
          <w:kern w:val="0"/>
          <w:szCs w:val="22"/>
        </w:rPr>
        <w:t>financial deepening affects the effectiveness of the transmission mechanism</w:t>
      </w:r>
      <w:r w:rsidRPr="00FB72EF">
        <w:rPr>
          <w:rFonts w:ascii="Times New Roman" w:hint="eastAsia"/>
          <w:color w:val="000000" w:themeColor="text1"/>
          <w:kern w:val="0"/>
          <w:szCs w:val="22"/>
        </w:rPr>
        <w:t>,</w:t>
      </w:r>
      <w:r w:rsidRPr="00FB72EF">
        <w:rPr>
          <w:rFonts w:ascii="Times New Roman"/>
          <w:color w:val="000000" w:themeColor="text1"/>
          <w:kern w:val="0"/>
          <w:szCs w:val="22"/>
        </w:rPr>
        <w:t xml:space="preserve"> increasing it in the long term.</w:t>
      </w:r>
      <w:r w:rsidRPr="00FB72EF">
        <w:rPr>
          <w:rFonts w:ascii="Times New Roman" w:hint="eastAsia"/>
          <w:color w:val="000000" w:themeColor="text1"/>
          <w:kern w:val="0"/>
          <w:szCs w:val="22"/>
        </w:rPr>
        <w:t xml:space="preserve"> </w:t>
      </w:r>
      <w:r w:rsidRPr="00FB72EF">
        <w:rPr>
          <w:rFonts w:ascii="Times New Roman"/>
          <w:color w:val="000000" w:themeColor="text1"/>
          <w:kern w:val="0"/>
          <w:szCs w:val="22"/>
        </w:rPr>
        <w:t>Inflation targeting shows an overall negative effect on improving the transmission mechanism of monetary policy</w:t>
      </w:r>
      <w:r w:rsidRPr="00FB72EF">
        <w:rPr>
          <w:rFonts w:ascii="Times New Roman" w:hint="eastAsia"/>
          <w:color w:val="000000" w:themeColor="text1"/>
          <w:kern w:val="0"/>
          <w:szCs w:val="22"/>
        </w:rPr>
        <w:t>.</w:t>
      </w:r>
    </w:p>
    <w:p w:rsidR="00AF160C" w:rsidRDefault="00AF160C" w:rsidP="00AF160C">
      <w:pPr>
        <w:tabs>
          <w:tab w:val="left" w:pos="5415"/>
        </w:tabs>
        <w:wordWrap/>
        <w:spacing w:line="360" w:lineRule="auto"/>
        <w:ind w:firstLineChars="200" w:firstLine="440"/>
        <w:rPr>
          <w:rFonts w:ascii="Times New Roman"/>
          <w:color w:val="000000" w:themeColor="text1"/>
          <w:kern w:val="0"/>
          <w:szCs w:val="22"/>
        </w:rPr>
      </w:pPr>
    </w:p>
    <w:p w:rsidR="00AF160C" w:rsidRPr="006D4D56" w:rsidRDefault="00AF160C" w:rsidP="00AF160C">
      <w:pPr>
        <w:tabs>
          <w:tab w:val="left" w:pos="5415"/>
        </w:tabs>
        <w:wordWrap/>
        <w:spacing w:line="360" w:lineRule="auto"/>
        <w:rPr>
          <w:rFonts w:ascii="Times New Roman"/>
          <w:b/>
          <w:i/>
          <w:color w:val="000000" w:themeColor="text1"/>
          <w:kern w:val="0"/>
          <w:szCs w:val="22"/>
        </w:rPr>
      </w:pPr>
    </w:p>
    <w:p w:rsidR="004C36CC" w:rsidRPr="00FB72EF" w:rsidRDefault="004C36CC" w:rsidP="001958B1">
      <w:pPr>
        <w:tabs>
          <w:tab w:val="left" w:pos="5415"/>
        </w:tabs>
        <w:wordWrap/>
        <w:spacing w:line="360" w:lineRule="auto"/>
        <w:rPr>
          <w:rFonts w:ascii="Times New Roman"/>
          <w:b/>
          <w:color w:val="000000" w:themeColor="text1"/>
          <w:kern w:val="0"/>
          <w:szCs w:val="22"/>
        </w:rPr>
      </w:pPr>
      <w:r w:rsidRPr="00FB72EF">
        <w:rPr>
          <w:rFonts w:ascii="Times New Roman" w:hint="eastAsia"/>
          <w:color w:val="000000" w:themeColor="text1"/>
          <w:kern w:val="0"/>
          <w:szCs w:val="22"/>
        </w:rPr>
        <w:t>6</w:t>
      </w:r>
      <w:r w:rsidRPr="00FB72EF">
        <w:rPr>
          <w:rFonts w:ascii="Times New Roman"/>
          <w:color w:val="000000" w:themeColor="text1"/>
          <w:kern w:val="0"/>
          <w:szCs w:val="22"/>
        </w:rPr>
        <w:t xml:space="preserve">. </w:t>
      </w:r>
      <w:r w:rsidRPr="00FB72EF">
        <w:rPr>
          <w:rFonts w:ascii="Times New Roman"/>
          <w:b/>
          <w:color w:val="000000" w:themeColor="text1"/>
          <w:kern w:val="0"/>
          <w:szCs w:val="22"/>
        </w:rPr>
        <w:t>Conclusion</w:t>
      </w:r>
    </w:p>
    <w:p w:rsidR="004C36CC" w:rsidRPr="00FB72EF" w:rsidRDefault="004C36CC" w:rsidP="001958B1">
      <w:pPr>
        <w:tabs>
          <w:tab w:val="left" w:pos="5415"/>
        </w:tabs>
        <w:wordWrap/>
        <w:spacing w:line="360" w:lineRule="auto"/>
        <w:rPr>
          <w:rFonts w:ascii="Times New Roman"/>
          <w:b/>
          <w:color w:val="000000" w:themeColor="text1"/>
          <w:kern w:val="0"/>
          <w:szCs w:val="22"/>
        </w:rPr>
      </w:pPr>
    </w:p>
    <w:p w:rsidR="004C36CC" w:rsidRPr="00FB72EF" w:rsidRDefault="004C36CC" w:rsidP="001958B1">
      <w:pPr>
        <w:wordWrap/>
        <w:spacing w:line="360" w:lineRule="auto"/>
        <w:ind w:firstLineChars="200" w:firstLine="416"/>
        <w:rPr>
          <w:rFonts w:ascii="Times New Roman"/>
          <w:color w:val="000000" w:themeColor="text1"/>
          <w:kern w:val="0"/>
          <w:szCs w:val="22"/>
        </w:rPr>
      </w:pPr>
      <w:r w:rsidRPr="00FB72EF">
        <w:rPr>
          <w:rFonts w:ascii="Times New Roman"/>
          <w:color w:val="000000" w:themeColor="text1"/>
          <w:spacing w:val="-6"/>
          <w:szCs w:val="22"/>
        </w:rPr>
        <w:t>This paper</w:t>
      </w:r>
      <w:r w:rsidRPr="00FB72EF">
        <w:rPr>
          <w:rFonts w:ascii="Times New Roman"/>
          <w:color w:val="000000" w:themeColor="text1"/>
          <w:szCs w:val="22"/>
        </w:rPr>
        <w:t xml:space="preserve"> examines whether different patterns of central bank</w:t>
      </w:r>
      <w:r w:rsidRPr="00FB72EF">
        <w:rPr>
          <w:rFonts w:ascii="Times New Roman"/>
          <w:color w:val="000000" w:themeColor="text1"/>
          <w:szCs w:val="22"/>
        </w:rPr>
        <w:t>’</w:t>
      </w:r>
      <w:r w:rsidRPr="00FB72EF">
        <w:rPr>
          <w:rFonts w:ascii="Times New Roman"/>
          <w:color w:val="000000" w:themeColor="text1"/>
          <w:szCs w:val="22"/>
        </w:rPr>
        <w:t xml:space="preserve">s interest rate changes would affect major financial variables with a different strength. </w:t>
      </w:r>
      <w:r w:rsidRPr="00FB72EF">
        <w:rPr>
          <w:rFonts w:ascii="Times New Roman"/>
          <w:color w:val="000000" w:themeColor="text1"/>
          <w:kern w:val="0"/>
          <w:szCs w:val="22"/>
        </w:rPr>
        <w:t>These variables play a major role in the transmission of monetary policy and accordingly, this article studies how the central bank</w:t>
      </w:r>
      <w:r w:rsidRPr="00FB72EF">
        <w:rPr>
          <w:rFonts w:ascii="Times New Roman"/>
          <w:color w:val="000000" w:themeColor="text1"/>
          <w:kern w:val="0"/>
          <w:szCs w:val="22"/>
        </w:rPr>
        <w:t>’</w:t>
      </w:r>
      <w:r w:rsidRPr="00FB72EF">
        <w:rPr>
          <w:rFonts w:ascii="Times New Roman"/>
          <w:color w:val="000000" w:themeColor="text1"/>
          <w:kern w:val="0"/>
          <w:szCs w:val="22"/>
        </w:rPr>
        <w:t xml:space="preserve">s frequency and range of interest rate changes influence the effectiveness of the transmission mechanism of monetary policy. </w:t>
      </w:r>
    </w:p>
    <w:p w:rsidR="00344AD5" w:rsidRDefault="004C36CC" w:rsidP="00CB5760">
      <w:pPr>
        <w:tabs>
          <w:tab w:val="left" w:pos="5415"/>
        </w:tabs>
        <w:wordWrap/>
        <w:spacing w:line="360" w:lineRule="auto"/>
        <w:ind w:firstLineChars="200" w:firstLine="440"/>
        <w:rPr>
          <w:rFonts w:ascii="Times New Roman"/>
          <w:color w:val="000000" w:themeColor="text1"/>
          <w:szCs w:val="22"/>
        </w:rPr>
      </w:pPr>
      <w:r w:rsidRPr="00FB72EF">
        <w:rPr>
          <w:rFonts w:ascii="Times New Roman"/>
          <w:color w:val="000000" w:themeColor="text1"/>
          <w:szCs w:val="22"/>
        </w:rPr>
        <w:t>We find that frequent changes of the interest rates improve the effectiveness of the interest rate part of the transmission mechanism of monetary policy in the short term</w:t>
      </w:r>
      <w:r w:rsidR="006D4D56">
        <w:rPr>
          <w:rFonts w:ascii="Times New Roman" w:hint="eastAsia"/>
          <w:color w:val="000000" w:themeColor="text1"/>
          <w:szCs w:val="22"/>
        </w:rPr>
        <w:t xml:space="preserve"> even though the impact is not statistically </w:t>
      </w:r>
      <w:r w:rsidR="006D4D56">
        <w:rPr>
          <w:rFonts w:ascii="Times New Roman"/>
          <w:color w:val="000000" w:themeColor="text1"/>
          <w:szCs w:val="22"/>
        </w:rPr>
        <w:t>significant</w:t>
      </w:r>
      <w:r w:rsidR="006D4D56">
        <w:rPr>
          <w:rFonts w:ascii="Times New Roman" w:hint="eastAsia"/>
          <w:color w:val="000000" w:themeColor="text1"/>
          <w:szCs w:val="22"/>
        </w:rPr>
        <w:t xml:space="preserve"> in the long run.</w:t>
      </w:r>
      <w:r w:rsidRPr="00FB72EF">
        <w:rPr>
          <w:rFonts w:ascii="Times New Roman"/>
          <w:color w:val="000000" w:themeColor="text1"/>
          <w:szCs w:val="22"/>
        </w:rPr>
        <w:t xml:space="preserve"> We also find that financial depth increases the effectiveness of the transmission mechanism, whereas inflation targeting framework shows an overall negative effect on it.</w:t>
      </w:r>
      <w:r w:rsidR="00344AD5">
        <w:rPr>
          <w:rFonts w:ascii="Times New Roman" w:hint="eastAsia"/>
          <w:color w:val="000000" w:themeColor="text1"/>
          <w:kern w:val="0"/>
          <w:szCs w:val="22"/>
        </w:rPr>
        <w:t xml:space="preserve"> </w:t>
      </w:r>
      <w:r w:rsidR="00344AD5">
        <w:rPr>
          <w:rFonts w:ascii="Times New Roman"/>
          <w:color w:val="000000" w:themeColor="text1"/>
          <w:szCs w:val="22"/>
        </w:rPr>
        <w:t>I</w:t>
      </w:r>
      <w:r w:rsidR="00344AD5">
        <w:rPr>
          <w:rFonts w:ascii="Times New Roman" w:hint="eastAsia"/>
          <w:color w:val="000000" w:themeColor="text1"/>
          <w:szCs w:val="22"/>
        </w:rPr>
        <w:t xml:space="preserve">n </w:t>
      </w:r>
      <w:r w:rsidR="00344AD5">
        <w:rPr>
          <w:rFonts w:ascii="Times New Roman"/>
          <w:color w:val="000000" w:themeColor="text1"/>
          <w:szCs w:val="22"/>
        </w:rPr>
        <w:t>addition</w:t>
      </w:r>
      <w:r w:rsidR="00344AD5">
        <w:rPr>
          <w:rFonts w:ascii="Times New Roman" w:hint="eastAsia"/>
          <w:color w:val="000000" w:themeColor="text1"/>
          <w:szCs w:val="22"/>
        </w:rPr>
        <w:t xml:space="preserve">, it is likely that tightening monetary policy is more effective on </w:t>
      </w:r>
      <w:r w:rsidR="0099780B">
        <w:rPr>
          <w:rFonts w:ascii="Times New Roman" w:hint="eastAsia"/>
          <w:color w:val="000000" w:themeColor="text1"/>
          <w:szCs w:val="22"/>
        </w:rPr>
        <w:t xml:space="preserve">preventing inflation and for evaluating or forecasting monetary policy effects it is important to have accurate </w:t>
      </w:r>
      <w:r w:rsidR="0099780B">
        <w:rPr>
          <w:rFonts w:ascii="Times New Roman"/>
          <w:color w:val="000000" w:themeColor="text1"/>
          <w:szCs w:val="22"/>
        </w:rPr>
        <w:t>knowledge</w:t>
      </w:r>
      <w:r w:rsidR="0099780B">
        <w:rPr>
          <w:rFonts w:ascii="Times New Roman" w:hint="eastAsia"/>
          <w:color w:val="000000" w:themeColor="text1"/>
          <w:szCs w:val="22"/>
        </w:rPr>
        <w:t xml:space="preserve"> on </w:t>
      </w:r>
      <w:r w:rsidR="00344AD5">
        <w:rPr>
          <w:rFonts w:ascii="Times New Roman" w:hint="eastAsia"/>
          <w:color w:val="000000" w:themeColor="text1"/>
          <w:szCs w:val="22"/>
        </w:rPr>
        <w:t>what transmission channel is activated</w:t>
      </w:r>
      <w:r w:rsidR="0099780B">
        <w:rPr>
          <w:rFonts w:ascii="Times New Roman" w:hint="eastAsia"/>
          <w:color w:val="000000" w:themeColor="text1"/>
          <w:szCs w:val="22"/>
        </w:rPr>
        <w:t xml:space="preserve"> in an economy</w:t>
      </w:r>
      <w:r w:rsidR="00344AD5">
        <w:rPr>
          <w:rFonts w:ascii="Times New Roman" w:hint="eastAsia"/>
          <w:color w:val="000000" w:themeColor="text1"/>
          <w:szCs w:val="22"/>
        </w:rPr>
        <w:t xml:space="preserve">. </w:t>
      </w:r>
    </w:p>
    <w:p w:rsidR="0008636A" w:rsidRPr="00FB72EF" w:rsidRDefault="001958B1" w:rsidP="0008636A">
      <w:pPr>
        <w:jc w:val="center"/>
        <w:rPr>
          <w:rFonts w:ascii="Times New Roman" w:hAnsi="Times New Roman"/>
          <w:b/>
          <w:color w:val="000000" w:themeColor="text1"/>
          <w:sz w:val="24"/>
        </w:rPr>
      </w:pPr>
      <w:r w:rsidRPr="00FB72EF">
        <w:rPr>
          <w:rFonts w:ascii="Times New Roman"/>
          <w:color w:val="000000" w:themeColor="text1"/>
          <w:szCs w:val="22"/>
        </w:rPr>
        <w:br w:type="page"/>
      </w:r>
      <w:r w:rsidR="0008636A" w:rsidRPr="00FB72EF">
        <w:rPr>
          <w:rFonts w:ascii="Times New Roman" w:hAnsi="Times New Roman" w:hint="eastAsia"/>
          <w:b/>
          <w:color w:val="000000" w:themeColor="text1"/>
          <w:sz w:val="24"/>
        </w:rPr>
        <w:lastRenderedPageBreak/>
        <w:t>References</w:t>
      </w:r>
    </w:p>
    <w:p w:rsidR="0008636A" w:rsidRPr="00FB72EF" w:rsidRDefault="0008636A" w:rsidP="0008636A">
      <w:pPr>
        <w:rPr>
          <w:rFonts w:ascii="Times New Roman" w:hAnsi="Times New Roman"/>
          <w:color w:val="000000" w:themeColor="text1"/>
        </w:rPr>
      </w:pPr>
    </w:p>
    <w:p w:rsidR="00E60B87" w:rsidRPr="00FB72EF" w:rsidRDefault="00E60B87" w:rsidP="0008636A">
      <w:pPr>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Amato, Jeffery D. &amp; Laubach, Thomas,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2004</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"Implications of habit formation for optimal monetary policy," Journal of Monetary Economics, Elsevier, vol. 51(2), pages 305-325, March.</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Caplin, Andrew &amp; Leahy, John,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1996</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"Monetary Policy as a Process of Search," American Economic Review, American Economic Association, vol. 86(4), pages 689-702, September.</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Clarida, Richard, Jordi Gali, and Mark Gertler (2000), “Monetary Policy Rules and Macroeconomic Stability: Evidence and Some Theory,” Quarterly Journal of Economics, 115(1), 147-80.</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Goodfriend, Marvin,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1991</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"Interest rates and the conduct of monetary policy," Carnegie-Rochester Conference Series on Public Policy, Elsevier, vol. 34, pages 7-30.</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Herrera, Luis Oscar &amp; Valdes, Rodrigo O.,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2001</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"The effect of capital controls on interest rate differentials," Journal of International Economics, Elsevier, vol. 53(2), pages 385-398, April.</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Orphanides, Athanasios,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2003</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"Monetary policy evaluation with noisy information," Journal of Monetary Economics, Elsevier, vol. 50(3), pages 605-631, April.</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Poole, William,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2003</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"Fed transparency: how, not whether," Review, Federal Reserve Bank of St. Louis, issue Nov, pages 1-8.</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Rudebusch, Glenn D.,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2006</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"Monetary Policy Inertia: Fact or Fiction?," International Journal of Central Banking, International Journal of Central Banking, vol. 2(4), December.</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Sack, Brian,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2000</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"Does the fed act gradually? A VAR analysis," Journal of Monetary Economics, Elsevier, vol. 46(1), pages 229-256, August.</w:t>
      </w:r>
    </w:p>
    <w:p w:rsidR="00E60B87" w:rsidRPr="00FB72EF" w:rsidRDefault="00E60B87" w:rsidP="00E60B87">
      <w:pPr>
        <w:ind w:left="565" w:hangingChars="257" w:hanging="565"/>
        <w:rPr>
          <w:rFonts w:ascii="Times New Roman" w:hAnsi="Times New Roman"/>
          <w:color w:val="000000" w:themeColor="text1"/>
        </w:rPr>
      </w:pPr>
    </w:p>
    <w:p w:rsidR="00E60B87" w:rsidRPr="00FB72EF" w:rsidRDefault="00E60B87" w:rsidP="00E60B87">
      <w:pPr>
        <w:ind w:left="565" w:hangingChars="257" w:hanging="565"/>
        <w:rPr>
          <w:rFonts w:ascii="Times New Roman" w:hAnsi="Times New Roman"/>
          <w:color w:val="000000" w:themeColor="text1"/>
        </w:rPr>
      </w:pPr>
      <w:r w:rsidRPr="00FB72EF">
        <w:rPr>
          <w:rFonts w:ascii="Times New Roman" w:hAnsi="Times New Roman"/>
          <w:color w:val="000000" w:themeColor="text1"/>
        </w:rPr>
        <w:t xml:space="preserve">Sargent, T, </w:t>
      </w:r>
      <w:r w:rsidR="00A942C6" w:rsidRPr="00FB72EF">
        <w:rPr>
          <w:rFonts w:ascii="Times New Roman" w:hAnsi="Times New Roman" w:hint="eastAsia"/>
          <w:color w:val="000000" w:themeColor="text1"/>
        </w:rPr>
        <w:t>(</w:t>
      </w:r>
      <w:r w:rsidRPr="00FB72EF">
        <w:rPr>
          <w:rFonts w:ascii="Times New Roman" w:hAnsi="Times New Roman"/>
          <w:color w:val="000000" w:themeColor="text1"/>
        </w:rPr>
        <w:t>1999</w:t>
      </w:r>
      <w:r w:rsidR="00A942C6" w:rsidRPr="00FB72EF">
        <w:rPr>
          <w:rFonts w:ascii="Times New Roman" w:hAnsi="Times New Roman" w:hint="eastAsia"/>
          <w:color w:val="000000" w:themeColor="text1"/>
        </w:rPr>
        <w:t>)</w:t>
      </w:r>
      <w:r w:rsidRPr="00FB72EF">
        <w:rPr>
          <w:rFonts w:ascii="Times New Roman" w:hAnsi="Times New Roman"/>
          <w:color w:val="000000" w:themeColor="text1"/>
        </w:rPr>
        <w:t>. "Comment on 'policy rules for open economies' in Monetary Policy Rules. ed. by Taylor Chicago: University of Chicago, 1999</w:t>
      </w:r>
    </w:p>
    <w:p w:rsidR="00E60B87" w:rsidRPr="00E60B87" w:rsidRDefault="00E60B87" w:rsidP="00E60B87">
      <w:pPr>
        <w:ind w:left="565" w:hangingChars="257" w:hanging="565"/>
        <w:rPr>
          <w:rFonts w:ascii="Times New Roman" w:hAnsi="Times New Roman"/>
        </w:rPr>
      </w:pPr>
    </w:p>
    <w:p w:rsidR="00E60B87" w:rsidRPr="00140DD4" w:rsidRDefault="00E60B87" w:rsidP="00E60B87">
      <w:pPr>
        <w:ind w:left="565" w:hangingChars="257" w:hanging="565"/>
        <w:rPr>
          <w:rFonts w:ascii="Times New Roman" w:hAnsi="Times New Roman"/>
        </w:rPr>
      </w:pPr>
      <w:r w:rsidRPr="00E60B87">
        <w:rPr>
          <w:rFonts w:ascii="Times New Roman" w:hAnsi="Times New Roman"/>
        </w:rPr>
        <w:t xml:space="preserve">Woodford, Michael, </w:t>
      </w:r>
      <w:r w:rsidR="00A942C6">
        <w:rPr>
          <w:rFonts w:ascii="Times New Roman" w:hAnsi="Times New Roman" w:hint="eastAsia"/>
        </w:rPr>
        <w:t>(</w:t>
      </w:r>
      <w:r w:rsidRPr="00E60B87">
        <w:rPr>
          <w:rFonts w:ascii="Times New Roman" w:hAnsi="Times New Roman"/>
        </w:rPr>
        <w:t>1999</w:t>
      </w:r>
      <w:r w:rsidR="00A942C6">
        <w:rPr>
          <w:rFonts w:ascii="Times New Roman" w:hAnsi="Times New Roman" w:hint="eastAsia"/>
        </w:rPr>
        <w:t>)</w:t>
      </w:r>
      <w:r w:rsidRPr="00E60B87">
        <w:rPr>
          <w:rFonts w:ascii="Times New Roman" w:hAnsi="Times New Roman"/>
        </w:rPr>
        <w:t>. "Optimal Monetary Policy Inertia," NBER Working Papers 7261, National Bureau of Economic Research, Inc, revised</w:t>
      </w:r>
    </w:p>
    <w:p w:rsidR="004C36CC" w:rsidRDefault="001958B1" w:rsidP="0044536E">
      <w:pPr>
        <w:wordWrap/>
        <w:spacing w:line="360" w:lineRule="auto"/>
        <w:ind w:left="708" w:hangingChars="322" w:hanging="708"/>
        <w:rPr>
          <w:rFonts w:ascii="Times New Roman"/>
          <w:szCs w:val="22"/>
        </w:rPr>
      </w:pPr>
      <w:r>
        <w:rPr>
          <w:rFonts w:ascii="Times New Roman"/>
          <w:szCs w:val="22"/>
        </w:rPr>
        <w:br w:type="page"/>
      </w:r>
    </w:p>
    <w:p w:rsidR="00710091" w:rsidRPr="004C36CC" w:rsidRDefault="00710091" w:rsidP="00A942C6">
      <w:pPr>
        <w:rPr>
          <w:rFonts w:ascii="Times New Roman" w:hAnsi="Times New Roman"/>
          <w:b/>
          <w:sz w:val="26"/>
          <w:szCs w:val="26"/>
        </w:rPr>
      </w:pPr>
      <w:r w:rsidRPr="004C36CC">
        <w:rPr>
          <w:rFonts w:ascii="Times New Roman" w:hAnsi="Times New Roman"/>
          <w:b/>
          <w:sz w:val="26"/>
          <w:szCs w:val="26"/>
        </w:rPr>
        <w:lastRenderedPageBreak/>
        <w:t>Table 1 :  Data Summary</w:t>
      </w:r>
    </w:p>
    <w:p w:rsidR="00710091" w:rsidRPr="004C36CC" w:rsidRDefault="00710091" w:rsidP="00710091">
      <w:pPr>
        <w:wordWrap/>
        <w:adjustRightInd w:val="0"/>
        <w:rPr>
          <w:rFonts w:ascii="Times New Roman" w:hAnsi="Times New Roman"/>
          <w:b/>
          <w:szCs w:val="22"/>
        </w:rPr>
      </w:pPr>
    </w:p>
    <w:tbl>
      <w:tblPr>
        <w:tblW w:w="0" w:type="auto"/>
        <w:tblInd w:w="84" w:type="dxa"/>
        <w:tblLayout w:type="fixed"/>
        <w:tblCellMar>
          <w:left w:w="99" w:type="dxa"/>
          <w:right w:w="99" w:type="dxa"/>
        </w:tblCellMar>
        <w:tblLook w:val="0000"/>
      </w:tblPr>
      <w:tblGrid>
        <w:gridCol w:w="1233"/>
        <w:gridCol w:w="2922"/>
        <w:gridCol w:w="1260"/>
        <w:gridCol w:w="1080"/>
        <w:gridCol w:w="1800"/>
      </w:tblGrid>
      <w:tr w:rsidR="00710091" w:rsidRPr="004C36CC">
        <w:trPr>
          <w:trHeight w:val="285"/>
        </w:trPr>
        <w:tc>
          <w:tcPr>
            <w:tcW w:w="1233" w:type="dxa"/>
            <w:tcBorders>
              <w:top w:val="single" w:sz="8" w:space="0" w:color="auto"/>
              <w:left w:val="nil"/>
              <w:bottom w:val="single" w:sz="8"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 xml:space="preserve">　</w:t>
            </w:r>
          </w:p>
        </w:tc>
        <w:tc>
          <w:tcPr>
            <w:tcW w:w="2922" w:type="dxa"/>
            <w:tcBorders>
              <w:top w:val="single" w:sz="8" w:space="0" w:color="auto"/>
              <w:left w:val="nil"/>
              <w:bottom w:val="single" w:sz="8"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Policy Rate</w:t>
            </w:r>
          </w:p>
        </w:tc>
        <w:tc>
          <w:tcPr>
            <w:tcW w:w="1260" w:type="dxa"/>
            <w:tcBorders>
              <w:top w:val="single" w:sz="8" w:space="0" w:color="auto"/>
              <w:left w:val="nil"/>
              <w:bottom w:val="single" w:sz="8"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Long term interest rate</w:t>
            </w:r>
          </w:p>
        </w:tc>
        <w:tc>
          <w:tcPr>
            <w:tcW w:w="1080" w:type="dxa"/>
            <w:tcBorders>
              <w:top w:val="single" w:sz="8" w:space="0" w:color="auto"/>
              <w:left w:val="nil"/>
              <w:bottom w:val="single" w:sz="8" w:space="0" w:color="auto"/>
              <w:right w:val="nil"/>
            </w:tcBorders>
            <w:shd w:val="clear" w:color="auto" w:fill="auto"/>
            <w:noWrap/>
            <w:vAlign w:val="center"/>
          </w:tcPr>
          <w:p w:rsidR="00710091" w:rsidRPr="004C36CC" w:rsidRDefault="00710091" w:rsidP="0084227B">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Economic Activity</w:t>
            </w:r>
          </w:p>
        </w:tc>
        <w:tc>
          <w:tcPr>
            <w:tcW w:w="1800" w:type="dxa"/>
            <w:tcBorders>
              <w:top w:val="single" w:sz="8" w:space="0" w:color="auto"/>
              <w:left w:val="nil"/>
              <w:bottom w:val="single" w:sz="8"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Data Period</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Canada</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 xml:space="preserve">Overnight funding rate </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Brazil</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SELIC  overnight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Lending</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3~06.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Chile</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Discount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Lending</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1~05.12</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US</w:t>
            </w:r>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Federal fund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Hungary</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2 weeks deposit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Norway</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Deposit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Sweden</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r w:rsidRPr="004C36CC">
                <w:rPr>
                  <w:rFonts w:ascii="Times New Roman" w:eastAsia="돋움" w:hAnsi="Times New Roman"/>
                  <w:kern w:val="0"/>
                  <w:sz w:val="18"/>
                  <w:szCs w:val="18"/>
                </w:rPr>
                <w:t>S. Africa</w:t>
              </w:r>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1~05. 8</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Euro Zone</w:t>
            </w:r>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Minimum bid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99.12~06.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Swiss</w:t>
            </w:r>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3 months Swiss libor</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RS</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00. 2~06.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r w:rsidRPr="004C36CC">
              <w:rPr>
                <w:rFonts w:ascii="Times New Roman" w:eastAsia="돋움" w:hAnsi="Times New Roman"/>
                <w:kern w:val="0"/>
                <w:sz w:val="18"/>
                <w:szCs w:val="18"/>
              </w:rPr>
              <w:t>Czech</w:t>
            </w:r>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2 weeks 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3y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3~06. 1</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Poland</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14days intervention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5y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3~06. 1</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r w:rsidRPr="004C36CC">
                <w:rPr>
                  <w:rFonts w:ascii="Times New Roman" w:eastAsia="돋움" w:hAnsi="Times New Roman"/>
                  <w:kern w:val="0"/>
                  <w:sz w:val="18"/>
                  <w:szCs w:val="18"/>
                </w:rPr>
                <w:t>S. Korea</w:t>
              </w:r>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Overnight call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3y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5~06.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UK</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Australia</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Cash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RS</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India</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01.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Philippines</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Reverse 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Taiwan</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Official discount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70"/>
          <w:hidden/>
        </w:trPr>
        <w:tc>
          <w:tcPr>
            <w:tcW w:w="1233" w:type="dxa"/>
            <w:tcBorders>
              <w:top w:val="nil"/>
              <w:left w:val="nil"/>
              <w:bottom w:val="nil"/>
              <w:right w:val="nil"/>
            </w:tcBorders>
            <w:shd w:val="clear" w:color="auto" w:fill="auto"/>
            <w:noWrap/>
            <w:vAlign w:val="center"/>
          </w:tcPr>
          <w:p w:rsidR="00710091" w:rsidRPr="004C36CC" w:rsidRDefault="00710091" w:rsidP="007B5D07">
            <w:pPr>
              <w:widowControl/>
              <w:pBdr>
                <w:bottom w:val="single" w:sz="6" w:space="1" w:color="auto"/>
              </w:pBdr>
              <w:wordWrap/>
              <w:autoSpaceDE/>
              <w:autoSpaceDN/>
              <w:jc w:val="center"/>
              <w:rPr>
                <w:rFonts w:ascii="Times New Roman" w:hAnsi="Times New Roman"/>
                <w:vanish/>
                <w:kern w:val="0"/>
                <w:sz w:val="18"/>
                <w:szCs w:val="18"/>
              </w:rPr>
            </w:pPr>
            <w:r w:rsidRPr="004C36CC">
              <w:rPr>
                <w:rFonts w:ascii="Times New Roman" w:hAnsi="Times New Roman"/>
                <w:vanish/>
                <w:kern w:val="0"/>
                <w:sz w:val="18"/>
                <w:szCs w:val="18"/>
              </w:rPr>
              <w:t>양식의</w:t>
            </w:r>
            <w:r w:rsidRPr="004C36CC">
              <w:rPr>
                <w:rFonts w:ascii="Times New Roman" w:hAnsi="Times New Roman"/>
                <w:vanish/>
                <w:kern w:val="0"/>
                <w:sz w:val="18"/>
                <w:szCs w:val="18"/>
              </w:rPr>
              <w:t xml:space="preserve"> </w:t>
            </w:r>
            <w:r w:rsidRPr="004C36CC">
              <w:rPr>
                <w:rFonts w:ascii="Times New Roman" w:hAnsi="Times New Roman"/>
                <w:vanish/>
                <w:kern w:val="0"/>
                <w:sz w:val="18"/>
                <w:szCs w:val="18"/>
              </w:rPr>
              <w:t>맨</w:t>
            </w:r>
            <w:r w:rsidRPr="004C36CC">
              <w:rPr>
                <w:rFonts w:ascii="Times New Roman" w:hAnsi="Times New Roman"/>
                <w:vanish/>
                <w:kern w:val="0"/>
                <w:sz w:val="18"/>
                <w:szCs w:val="18"/>
              </w:rPr>
              <w:t xml:space="preserve"> </w:t>
            </w:r>
            <w:r w:rsidRPr="004C36CC">
              <w:rPr>
                <w:rFonts w:ascii="Times New Roman" w:hAnsi="Times New Roman"/>
                <w:vanish/>
                <w:kern w:val="0"/>
                <w:sz w:val="18"/>
                <w:szCs w:val="18"/>
              </w:rPr>
              <w:t>위</w:t>
            </w:r>
          </w:p>
          <w:p w:rsidR="00710091" w:rsidRPr="004C36CC" w:rsidRDefault="00710091" w:rsidP="007B5D07">
            <w:pPr>
              <w:widowControl/>
              <w:wordWrap/>
              <w:autoSpaceDE/>
              <w:autoSpaceDN/>
              <w:jc w:val="center"/>
              <w:rPr>
                <w:rFonts w:ascii="Times New Roman" w:hAnsi="Times New Roman"/>
                <w:vanish/>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Thailand</w:t>
                </w:r>
              </w:smartTag>
            </w:smartTag>
            <w:r w:rsidRPr="004C36CC">
              <w:rPr>
                <w:rFonts w:ascii="Times New Roman" w:hAnsi="Times New Roman"/>
                <w:vanish/>
                <w:kern w:val="0"/>
                <w:sz w:val="18"/>
                <w:szCs w:val="18"/>
              </w:rPr>
              <w:t>양식의</w:t>
            </w:r>
            <w:r w:rsidRPr="004C36CC">
              <w:rPr>
                <w:rFonts w:ascii="Times New Roman" w:hAnsi="Times New Roman"/>
                <w:vanish/>
                <w:kern w:val="0"/>
                <w:sz w:val="18"/>
                <w:szCs w:val="18"/>
              </w:rPr>
              <w:t xml:space="preserve"> </w:t>
            </w:r>
            <w:r w:rsidRPr="004C36CC">
              <w:rPr>
                <w:rFonts w:ascii="Times New Roman" w:hAnsi="Times New Roman"/>
                <w:vanish/>
                <w:kern w:val="0"/>
                <w:sz w:val="18"/>
                <w:szCs w:val="18"/>
              </w:rPr>
              <w:t>맨</w:t>
            </w:r>
            <w:r w:rsidRPr="004C36CC">
              <w:rPr>
                <w:rFonts w:ascii="Times New Roman" w:hAnsi="Times New Roman"/>
                <w:vanish/>
                <w:kern w:val="0"/>
                <w:sz w:val="18"/>
                <w:szCs w:val="18"/>
              </w:rPr>
              <w:t xml:space="preserve"> </w:t>
            </w:r>
            <w:r w:rsidRPr="004C36CC">
              <w:rPr>
                <w:rFonts w:ascii="Times New Roman" w:hAnsi="Times New Roman"/>
                <w:vanish/>
                <w:kern w:val="0"/>
                <w:sz w:val="18"/>
                <w:szCs w:val="18"/>
              </w:rPr>
              <w:t>아래</w:t>
            </w:r>
          </w:p>
          <w:p w:rsidR="00710091" w:rsidRPr="004C36CC" w:rsidRDefault="00710091" w:rsidP="007B5D07">
            <w:pPr>
              <w:widowControl/>
              <w:wordWrap/>
              <w:autoSpaceDE/>
              <w:autoSpaceDN/>
              <w:jc w:val="left"/>
              <w:rPr>
                <w:rFonts w:ascii="Times New Roman" w:hAnsi="Times New Roman"/>
                <w:kern w:val="0"/>
                <w:sz w:val="18"/>
                <w:szCs w:val="18"/>
              </w:rPr>
            </w:pPr>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9~06. 3</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Slovakia</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2 weeks repo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Lending</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00. 5~06. 1</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Croatia</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Discount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Lending</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1</w:t>
            </w:r>
          </w:p>
        </w:tc>
      </w:tr>
      <w:tr w:rsidR="00710091" w:rsidRPr="004C36CC">
        <w:trPr>
          <w:trHeight w:val="270"/>
        </w:trPr>
        <w:tc>
          <w:tcPr>
            <w:tcW w:w="1233"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Russia</w:t>
                </w:r>
              </w:smartTag>
            </w:smartTag>
          </w:p>
        </w:tc>
        <w:tc>
          <w:tcPr>
            <w:tcW w:w="2922" w:type="dxa"/>
            <w:tcBorders>
              <w:top w:val="nil"/>
              <w:left w:val="nil"/>
              <w:bottom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Refinancing rate</w:t>
            </w:r>
          </w:p>
        </w:tc>
        <w:tc>
          <w:tcPr>
            <w:tcW w:w="126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Lending</w:t>
            </w:r>
          </w:p>
        </w:tc>
        <w:tc>
          <w:tcPr>
            <w:tcW w:w="108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RS</w:t>
            </w:r>
          </w:p>
        </w:tc>
        <w:tc>
          <w:tcPr>
            <w:tcW w:w="1800" w:type="dxa"/>
            <w:tcBorders>
              <w:top w:val="nil"/>
              <w:left w:val="nil"/>
              <w:bottom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1</w:t>
            </w:r>
          </w:p>
        </w:tc>
      </w:tr>
      <w:tr w:rsidR="00710091" w:rsidRPr="004C36CC">
        <w:trPr>
          <w:trHeight w:val="270"/>
        </w:trPr>
        <w:tc>
          <w:tcPr>
            <w:tcW w:w="1233" w:type="dxa"/>
            <w:tcBorders>
              <w:top w:val="nil"/>
              <w:left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r w:rsidRPr="004C36CC">
                <w:rPr>
                  <w:rFonts w:ascii="Times New Roman" w:eastAsia="돋움" w:hAnsi="Times New Roman"/>
                  <w:kern w:val="0"/>
                  <w:sz w:val="18"/>
                  <w:szCs w:val="18"/>
                </w:rPr>
                <w:t>Hong Kong</w:t>
              </w:r>
            </w:smartTag>
          </w:p>
        </w:tc>
        <w:tc>
          <w:tcPr>
            <w:tcW w:w="2922" w:type="dxa"/>
            <w:tcBorders>
              <w:top w:val="nil"/>
              <w:left w:val="nil"/>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Discount window base rate</w:t>
            </w:r>
          </w:p>
        </w:tc>
        <w:tc>
          <w:tcPr>
            <w:tcW w:w="1260" w:type="dxa"/>
            <w:tcBorders>
              <w:top w:val="nil"/>
              <w:left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RS</w:t>
            </w:r>
          </w:p>
        </w:tc>
        <w:tc>
          <w:tcPr>
            <w:tcW w:w="1800" w:type="dxa"/>
            <w:tcBorders>
              <w:top w:val="nil"/>
              <w:left w:val="nil"/>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3</w:t>
            </w:r>
          </w:p>
        </w:tc>
      </w:tr>
      <w:tr w:rsidR="00710091" w:rsidRPr="004C36CC">
        <w:trPr>
          <w:trHeight w:val="285"/>
        </w:trPr>
        <w:tc>
          <w:tcPr>
            <w:tcW w:w="1233" w:type="dxa"/>
            <w:tcBorders>
              <w:top w:val="nil"/>
              <w:left w:val="nil"/>
              <w:bottom w:val="single" w:sz="4"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 w:val="18"/>
                <w:szCs w:val="18"/>
              </w:rPr>
            </w:pPr>
            <w:smartTag w:uri="urn:schemas-microsoft-com:office:smarttags" w:element="place">
              <w:smartTag w:uri="urn:schemas-microsoft-com:office:smarttags" w:element="country-region">
                <w:r w:rsidRPr="004C36CC">
                  <w:rPr>
                    <w:rFonts w:ascii="Times New Roman" w:eastAsia="돋움" w:hAnsi="Times New Roman"/>
                    <w:kern w:val="0"/>
                    <w:sz w:val="18"/>
                    <w:szCs w:val="18"/>
                  </w:rPr>
                  <w:t>Denmark</w:t>
                </w:r>
              </w:smartTag>
            </w:smartTag>
          </w:p>
        </w:tc>
        <w:tc>
          <w:tcPr>
            <w:tcW w:w="2922" w:type="dxa"/>
            <w:tcBorders>
              <w:top w:val="nil"/>
              <w:left w:val="nil"/>
              <w:bottom w:val="single" w:sz="4" w:space="0" w:color="auto"/>
              <w:right w:val="nil"/>
            </w:tcBorders>
            <w:shd w:val="clear" w:color="auto" w:fill="auto"/>
            <w:noWrap/>
          </w:tcPr>
          <w:p w:rsidR="00710091" w:rsidRPr="004C36CC" w:rsidRDefault="00710091" w:rsidP="007B5D07">
            <w:pPr>
              <w:widowControl/>
              <w:wordWrap/>
              <w:autoSpaceDE/>
              <w:autoSpaceDN/>
              <w:rPr>
                <w:rFonts w:ascii="Times New Roman" w:eastAsia="돋움" w:hAnsi="Times New Roman"/>
                <w:kern w:val="0"/>
                <w:szCs w:val="20"/>
              </w:rPr>
            </w:pPr>
            <w:r w:rsidRPr="004C36CC">
              <w:rPr>
                <w:rFonts w:ascii="Times New Roman" w:eastAsia="돋움" w:hAnsi="Times New Roman"/>
                <w:kern w:val="0"/>
                <w:szCs w:val="20"/>
              </w:rPr>
              <w:t>Discount rate</w:t>
            </w:r>
          </w:p>
        </w:tc>
        <w:tc>
          <w:tcPr>
            <w:tcW w:w="1260" w:type="dxa"/>
            <w:tcBorders>
              <w:top w:val="nil"/>
              <w:left w:val="nil"/>
              <w:bottom w:val="single" w:sz="4"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GB 10y</w:t>
            </w:r>
          </w:p>
        </w:tc>
        <w:tc>
          <w:tcPr>
            <w:tcW w:w="1080" w:type="dxa"/>
            <w:tcBorders>
              <w:top w:val="nil"/>
              <w:left w:val="nil"/>
              <w:bottom w:val="single" w:sz="4"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IP</w:t>
            </w:r>
          </w:p>
        </w:tc>
        <w:tc>
          <w:tcPr>
            <w:tcW w:w="1800" w:type="dxa"/>
            <w:tcBorders>
              <w:top w:val="nil"/>
              <w:left w:val="nil"/>
              <w:bottom w:val="single" w:sz="4" w:space="0" w:color="auto"/>
              <w:right w:val="nil"/>
            </w:tcBorders>
            <w:shd w:val="clear" w:color="auto" w:fill="auto"/>
            <w:noWrap/>
            <w:vAlign w:val="center"/>
          </w:tcPr>
          <w:p w:rsidR="00710091" w:rsidRPr="004C36CC" w:rsidRDefault="00710091" w:rsidP="007B5D07">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 1~06. 1</w:t>
            </w:r>
          </w:p>
        </w:tc>
      </w:tr>
    </w:tbl>
    <w:p w:rsidR="005F052F" w:rsidRPr="004C36CC" w:rsidRDefault="005F052F" w:rsidP="00521857">
      <w:pPr>
        <w:rPr>
          <w:rFonts w:ascii="Times New Roman" w:hAnsi="Times New Roman"/>
          <w:color w:val="FF0000"/>
          <w:szCs w:val="20"/>
        </w:rPr>
      </w:pPr>
    </w:p>
    <w:p w:rsidR="006B62DD" w:rsidRPr="004C36CC" w:rsidRDefault="006B62DD" w:rsidP="005F052F">
      <w:pPr>
        <w:tabs>
          <w:tab w:val="left" w:pos="5415"/>
        </w:tabs>
        <w:rPr>
          <w:rFonts w:ascii="Times New Roman" w:eastAsia="돋움" w:hAnsi="Times New Roman"/>
          <w:kern w:val="0"/>
          <w:szCs w:val="20"/>
        </w:rPr>
        <w:sectPr w:rsidR="006B62DD" w:rsidRPr="004C36CC" w:rsidSect="002532B0">
          <w:footerReference w:type="even" r:id="rId8"/>
          <w:footerReference w:type="default" r:id="rId9"/>
          <w:pgSz w:w="11906" w:h="16838"/>
          <w:pgMar w:top="1985" w:right="1701" w:bottom="1701" w:left="1701" w:header="851" w:footer="992" w:gutter="0"/>
          <w:pgNumType w:start="0"/>
          <w:cols w:space="425"/>
          <w:titlePg/>
          <w:docGrid w:type="lines" w:linePitch="360"/>
        </w:sectPr>
      </w:pPr>
    </w:p>
    <w:p w:rsidR="006B62DD" w:rsidRPr="004C36CC" w:rsidRDefault="006B62DD" w:rsidP="006B62DD">
      <w:pPr>
        <w:rPr>
          <w:rFonts w:ascii="Times New Roman" w:hAnsi="Times New Roman"/>
          <w:b/>
          <w:color w:val="000000"/>
          <w:sz w:val="26"/>
          <w:szCs w:val="26"/>
        </w:rPr>
      </w:pPr>
      <w:r w:rsidRPr="004C36CC">
        <w:rPr>
          <w:rFonts w:ascii="Times New Roman" w:hAnsi="Times New Roman"/>
          <w:b/>
          <w:color w:val="000000"/>
          <w:sz w:val="26"/>
          <w:szCs w:val="26"/>
        </w:rPr>
        <w:lastRenderedPageBreak/>
        <w:t>Table 2</w:t>
      </w:r>
      <w:r w:rsidR="00777AB6" w:rsidRPr="004C36CC">
        <w:rPr>
          <w:rFonts w:ascii="Times New Roman"/>
          <w:b/>
          <w:color w:val="000000"/>
          <w:sz w:val="26"/>
          <w:szCs w:val="26"/>
        </w:rPr>
        <w:t>：</w:t>
      </w:r>
      <w:r w:rsidRPr="004C36CC">
        <w:rPr>
          <w:rFonts w:ascii="Times New Roman" w:hAnsi="Times New Roman"/>
          <w:b/>
          <w:color w:val="000000"/>
          <w:sz w:val="26"/>
          <w:szCs w:val="26"/>
        </w:rPr>
        <w:t xml:space="preserve"> Monetary policy decision pattern</w:t>
      </w:r>
    </w:p>
    <w:p w:rsidR="006B62DD" w:rsidRPr="004C36CC" w:rsidRDefault="006B62DD" w:rsidP="005F052F">
      <w:pPr>
        <w:tabs>
          <w:tab w:val="left" w:pos="5415"/>
        </w:tabs>
        <w:rPr>
          <w:rFonts w:ascii="Times New Roman" w:eastAsia="돋움" w:hAnsi="Times New Roman"/>
          <w:kern w:val="0"/>
          <w:szCs w:val="20"/>
        </w:rPr>
      </w:pPr>
    </w:p>
    <w:tbl>
      <w:tblPr>
        <w:tblW w:w="13372" w:type="dxa"/>
        <w:tblInd w:w="99" w:type="dxa"/>
        <w:tblCellMar>
          <w:left w:w="99" w:type="dxa"/>
          <w:right w:w="99" w:type="dxa"/>
        </w:tblCellMar>
        <w:tblLook w:val="04A0"/>
      </w:tblPr>
      <w:tblGrid>
        <w:gridCol w:w="1335"/>
        <w:gridCol w:w="1128"/>
        <w:gridCol w:w="1128"/>
        <w:gridCol w:w="1203"/>
        <w:gridCol w:w="944"/>
        <w:gridCol w:w="963"/>
        <w:gridCol w:w="1203"/>
        <w:gridCol w:w="1168"/>
        <w:gridCol w:w="1405"/>
        <w:gridCol w:w="1053"/>
        <w:gridCol w:w="526"/>
        <w:gridCol w:w="402"/>
        <w:gridCol w:w="402"/>
        <w:gridCol w:w="512"/>
      </w:tblGrid>
      <w:tr w:rsidR="006B62DD" w:rsidRPr="004C36CC" w:rsidTr="009A3366">
        <w:trPr>
          <w:trHeight w:val="237"/>
        </w:trPr>
        <w:tc>
          <w:tcPr>
            <w:tcW w:w="1335" w:type="dxa"/>
            <w:vMerge w:val="restart"/>
            <w:tcBorders>
              <w:top w:val="single" w:sz="8" w:space="0" w:color="auto"/>
              <w:left w:val="nil"/>
              <w:bottom w:val="single" w:sz="8" w:space="0" w:color="000000"/>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2"/>
              </w:rPr>
            </w:pPr>
            <w:r w:rsidRPr="004C36CC">
              <w:rPr>
                <w:rFonts w:ascii="Times New Roman" w:eastAsia="돋움" w:hAnsi="돋움"/>
                <w:kern w:val="0"/>
                <w:szCs w:val="22"/>
              </w:rPr>
              <w:t xml:space="preserve">　</w:t>
            </w:r>
          </w:p>
        </w:tc>
        <w:tc>
          <w:tcPr>
            <w:tcW w:w="1128" w:type="dxa"/>
            <w:vMerge w:val="restart"/>
            <w:tcBorders>
              <w:top w:val="single" w:sz="8" w:space="0" w:color="auto"/>
              <w:left w:val="nil"/>
              <w:bottom w:val="single" w:sz="8" w:space="0" w:color="000000"/>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Frequency of increase</w:t>
            </w:r>
          </w:p>
        </w:tc>
        <w:tc>
          <w:tcPr>
            <w:tcW w:w="1128" w:type="dxa"/>
            <w:vMerge w:val="restart"/>
            <w:tcBorders>
              <w:top w:val="single" w:sz="8" w:space="0" w:color="auto"/>
              <w:left w:val="nil"/>
              <w:bottom w:val="single" w:sz="8" w:space="0" w:color="000000"/>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Frequency of decrease</w:t>
            </w:r>
          </w:p>
        </w:tc>
        <w:tc>
          <w:tcPr>
            <w:tcW w:w="1203" w:type="dxa"/>
            <w:vMerge w:val="restart"/>
            <w:tcBorders>
              <w:top w:val="single" w:sz="8" w:space="0" w:color="auto"/>
              <w:left w:val="nil"/>
              <w:bottom w:val="single" w:sz="8" w:space="0" w:color="000000"/>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Frequency of adjustment</w:t>
            </w:r>
          </w:p>
        </w:tc>
        <w:tc>
          <w:tcPr>
            <w:tcW w:w="944" w:type="dxa"/>
            <w:vMerge w:val="restart"/>
            <w:tcBorders>
              <w:top w:val="single" w:sz="8" w:space="0" w:color="auto"/>
              <w:left w:val="nil"/>
              <w:bottom w:val="single" w:sz="8" w:space="0" w:color="000000"/>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Range of increase</w:t>
            </w:r>
          </w:p>
        </w:tc>
        <w:tc>
          <w:tcPr>
            <w:tcW w:w="963" w:type="dxa"/>
            <w:vMerge w:val="restart"/>
            <w:tcBorders>
              <w:top w:val="single" w:sz="8" w:space="0" w:color="auto"/>
              <w:left w:val="nil"/>
              <w:bottom w:val="single" w:sz="8" w:space="0" w:color="000000"/>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Range of decrease</w:t>
            </w:r>
          </w:p>
        </w:tc>
        <w:tc>
          <w:tcPr>
            <w:tcW w:w="1203" w:type="dxa"/>
            <w:vMerge w:val="restart"/>
            <w:tcBorders>
              <w:top w:val="single" w:sz="8" w:space="0" w:color="auto"/>
              <w:left w:val="nil"/>
              <w:bottom w:val="single" w:sz="8" w:space="0" w:color="000000"/>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Range of adjustment</w:t>
            </w:r>
          </w:p>
        </w:tc>
        <w:tc>
          <w:tcPr>
            <w:tcW w:w="36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Period (%)</w:t>
            </w:r>
          </w:p>
        </w:tc>
        <w:tc>
          <w:tcPr>
            <w:tcW w:w="1842" w:type="dxa"/>
            <w:gridSpan w:val="4"/>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Consecutiveness</w:t>
            </w:r>
          </w:p>
        </w:tc>
      </w:tr>
      <w:tr w:rsidR="006B62DD" w:rsidRPr="004C36CC" w:rsidTr="009A3366">
        <w:trPr>
          <w:trHeight w:val="237"/>
        </w:trPr>
        <w:tc>
          <w:tcPr>
            <w:tcW w:w="1335" w:type="dxa"/>
            <w:vMerge/>
            <w:tcBorders>
              <w:top w:val="single" w:sz="8" w:space="0" w:color="auto"/>
              <w:left w:val="nil"/>
              <w:bottom w:val="single" w:sz="8" w:space="0" w:color="000000"/>
              <w:right w:val="nil"/>
            </w:tcBorders>
            <w:vAlign w:val="center"/>
          </w:tcPr>
          <w:p w:rsidR="006B62DD" w:rsidRPr="004C36CC" w:rsidRDefault="006B62DD" w:rsidP="006B62DD">
            <w:pPr>
              <w:widowControl/>
              <w:wordWrap/>
              <w:autoSpaceDE/>
              <w:autoSpaceDN/>
              <w:jc w:val="left"/>
              <w:rPr>
                <w:rFonts w:ascii="Times New Roman" w:eastAsia="돋움" w:hAnsi="Times New Roman"/>
                <w:kern w:val="0"/>
                <w:szCs w:val="22"/>
              </w:rPr>
            </w:pPr>
          </w:p>
        </w:tc>
        <w:tc>
          <w:tcPr>
            <w:tcW w:w="1128" w:type="dxa"/>
            <w:vMerge/>
            <w:tcBorders>
              <w:top w:val="single" w:sz="8" w:space="0" w:color="auto"/>
              <w:left w:val="nil"/>
              <w:bottom w:val="single" w:sz="8" w:space="0" w:color="000000"/>
              <w:right w:val="nil"/>
            </w:tcBorders>
            <w:vAlign w:val="center"/>
          </w:tcPr>
          <w:p w:rsidR="006B62DD" w:rsidRPr="004C36CC" w:rsidRDefault="006B62DD" w:rsidP="006B62DD">
            <w:pPr>
              <w:widowControl/>
              <w:wordWrap/>
              <w:autoSpaceDE/>
              <w:autoSpaceDN/>
              <w:jc w:val="left"/>
              <w:rPr>
                <w:rFonts w:ascii="Times New Roman" w:eastAsia="돋움" w:hAnsi="Times New Roman"/>
                <w:kern w:val="0"/>
                <w:szCs w:val="20"/>
              </w:rPr>
            </w:pPr>
          </w:p>
        </w:tc>
        <w:tc>
          <w:tcPr>
            <w:tcW w:w="1128" w:type="dxa"/>
            <w:vMerge/>
            <w:tcBorders>
              <w:top w:val="single" w:sz="8" w:space="0" w:color="auto"/>
              <w:left w:val="nil"/>
              <w:bottom w:val="single" w:sz="8" w:space="0" w:color="000000"/>
              <w:right w:val="nil"/>
            </w:tcBorders>
            <w:vAlign w:val="center"/>
          </w:tcPr>
          <w:p w:rsidR="006B62DD" w:rsidRPr="004C36CC" w:rsidRDefault="006B62DD" w:rsidP="006B62DD">
            <w:pPr>
              <w:widowControl/>
              <w:wordWrap/>
              <w:autoSpaceDE/>
              <w:autoSpaceDN/>
              <w:jc w:val="left"/>
              <w:rPr>
                <w:rFonts w:ascii="Times New Roman" w:eastAsia="돋움" w:hAnsi="Times New Roman"/>
                <w:kern w:val="0"/>
                <w:szCs w:val="20"/>
              </w:rPr>
            </w:pPr>
          </w:p>
        </w:tc>
        <w:tc>
          <w:tcPr>
            <w:tcW w:w="1203" w:type="dxa"/>
            <w:vMerge/>
            <w:tcBorders>
              <w:top w:val="single" w:sz="8" w:space="0" w:color="auto"/>
              <w:left w:val="nil"/>
              <w:bottom w:val="single" w:sz="8" w:space="0" w:color="000000"/>
              <w:right w:val="nil"/>
            </w:tcBorders>
            <w:vAlign w:val="center"/>
          </w:tcPr>
          <w:p w:rsidR="006B62DD" w:rsidRPr="004C36CC" w:rsidRDefault="006B62DD" w:rsidP="006B62DD">
            <w:pPr>
              <w:widowControl/>
              <w:wordWrap/>
              <w:autoSpaceDE/>
              <w:autoSpaceDN/>
              <w:jc w:val="left"/>
              <w:rPr>
                <w:rFonts w:ascii="Times New Roman" w:eastAsia="돋움" w:hAnsi="Times New Roman"/>
                <w:kern w:val="0"/>
                <w:szCs w:val="20"/>
              </w:rPr>
            </w:pPr>
          </w:p>
        </w:tc>
        <w:tc>
          <w:tcPr>
            <w:tcW w:w="944" w:type="dxa"/>
            <w:vMerge/>
            <w:tcBorders>
              <w:top w:val="single" w:sz="8" w:space="0" w:color="auto"/>
              <w:left w:val="nil"/>
              <w:bottom w:val="single" w:sz="8" w:space="0" w:color="000000"/>
              <w:right w:val="nil"/>
            </w:tcBorders>
            <w:vAlign w:val="center"/>
          </w:tcPr>
          <w:p w:rsidR="006B62DD" w:rsidRPr="004C36CC" w:rsidRDefault="006B62DD" w:rsidP="006B62DD">
            <w:pPr>
              <w:widowControl/>
              <w:wordWrap/>
              <w:autoSpaceDE/>
              <w:autoSpaceDN/>
              <w:jc w:val="left"/>
              <w:rPr>
                <w:rFonts w:ascii="Times New Roman" w:eastAsia="돋움" w:hAnsi="Times New Roman"/>
                <w:kern w:val="0"/>
                <w:szCs w:val="20"/>
              </w:rPr>
            </w:pPr>
          </w:p>
        </w:tc>
        <w:tc>
          <w:tcPr>
            <w:tcW w:w="963" w:type="dxa"/>
            <w:vMerge/>
            <w:tcBorders>
              <w:top w:val="single" w:sz="8" w:space="0" w:color="auto"/>
              <w:left w:val="nil"/>
              <w:bottom w:val="single" w:sz="8" w:space="0" w:color="000000"/>
              <w:right w:val="nil"/>
            </w:tcBorders>
            <w:vAlign w:val="center"/>
          </w:tcPr>
          <w:p w:rsidR="006B62DD" w:rsidRPr="004C36CC" w:rsidRDefault="006B62DD" w:rsidP="006B62DD">
            <w:pPr>
              <w:widowControl/>
              <w:wordWrap/>
              <w:autoSpaceDE/>
              <w:autoSpaceDN/>
              <w:jc w:val="left"/>
              <w:rPr>
                <w:rFonts w:ascii="Times New Roman" w:eastAsia="돋움" w:hAnsi="Times New Roman"/>
                <w:kern w:val="0"/>
                <w:szCs w:val="20"/>
              </w:rPr>
            </w:pPr>
          </w:p>
        </w:tc>
        <w:tc>
          <w:tcPr>
            <w:tcW w:w="1203" w:type="dxa"/>
            <w:vMerge/>
            <w:tcBorders>
              <w:top w:val="single" w:sz="8" w:space="0" w:color="auto"/>
              <w:left w:val="nil"/>
              <w:bottom w:val="single" w:sz="8" w:space="0" w:color="000000"/>
              <w:right w:val="nil"/>
            </w:tcBorders>
            <w:vAlign w:val="center"/>
          </w:tcPr>
          <w:p w:rsidR="006B62DD" w:rsidRPr="004C36CC" w:rsidRDefault="006B62DD" w:rsidP="006B62DD">
            <w:pPr>
              <w:widowControl/>
              <w:wordWrap/>
              <w:autoSpaceDE/>
              <w:autoSpaceDN/>
              <w:jc w:val="left"/>
              <w:rPr>
                <w:rFonts w:ascii="Times New Roman" w:eastAsia="돋움" w:hAnsi="Times New Roman"/>
                <w:kern w:val="0"/>
                <w:szCs w:val="20"/>
              </w:rPr>
            </w:pPr>
          </w:p>
        </w:tc>
        <w:tc>
          <w:tcPr>
            <w:tcW w:w="1168" w:type="dxa"/>
            <w:tcBorders>
              <w:top w:val="nil"/>
              <w:left w:val="single" w:sz="8" w:space="0" w:color="auto"/>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 xml:space="preserve">Tightening </w:t>
            </w:r>
          </w:p>
        </w:tc>
        <w:tc>
          <w:tcPr>
            <w:tcW w:w="1405"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 xml:space="preserve">Loosing </w:t>
            </w:r>
          </w:p>
        </w:tc>
        <w:tc>
          <w:tcPr>
            <w:tcW w:w="1053" w:type="dxa"/>
            <w:tcBorders>
              <w:top w:val="nil"/>
              <w:left w:val="nil"/>
              <w:bottom w:val="single" w:sz="8" w:space="0" w:color="auto"/>
              <w:right w:val="single" w:sz="8" w:space="0" w:color="auto"/>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 xml:space="preserve">Neutral </w:t>
            </w:r>
          </w:p>
        </w:tc>
        <w:tc>
          <w:tcPr>
            <w:tcW w:w="526"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w:t>
            </w:r>
          </w:p>
        </w:tc>
        <w:tc>
          <w:tcPr>
            <w:tcW w:w="40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w:t>
            </w:r>
          </w:p>
        </w:tc>
        <w:tc>
          <w:tcPr>
            <w:tcW w:w="40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w:t>
            </w:r>
          </w:p>
        </w:tc>
        <w:tc>
          <w:tcPr>
            <w:tcW w:w="51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Canada</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16</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17</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33</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9.75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42.7</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29.1</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28.3</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15</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Brazil</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19</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37</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56</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16</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-45.75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61.75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18.5</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52.5</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29.0</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16</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34</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Chile</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14</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21</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35</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-9.55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15.8</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23.8</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44.8</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31.3</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19</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US</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21</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34</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11</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36.6</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33.1</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30.2</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19</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12</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Hungary</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34</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41</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-18.5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26</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8.8</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42.0</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49.2</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30</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Norway</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16</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24</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2.75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-8.25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11</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17.4</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24.5</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58.1</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Sweden</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11</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19</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2.35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-3.75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6.1</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26.0</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39.8</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34.2</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S. Africa</w:t>
              </w:r>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11</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16</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-9.25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10.1</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34.1</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55.8</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Euro Zone</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17</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2.75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-3.25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19.3</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31.7</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49.0</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Swiss</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-3.25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34.9</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30.7</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34.4</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 xml:space="preserve">Czech </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24</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28</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59.7</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37.7</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22</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Poland</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26</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33</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-18.25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25.5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15.1</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46.4</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38.5</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24</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S. Korea</w:t>
              </w:r>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14</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-2.25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3.75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18.5</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29.7</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51.8</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UK</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10</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25</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-4.25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6.75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17.6</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43.8</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38.6</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12</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Australia</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10</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16</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2.75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4.75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63.8</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11.2</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25.0</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India</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10</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20</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30</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20.25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-22</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42.25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28.5</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50.4</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21.1</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18</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Philippines</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41</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49</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-12.88</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19.88</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14.3</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50.8</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34.9</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40</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Taiwan</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10</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17</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27</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1.26</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-3.63</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4.89</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20.9</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36.2</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42.9</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15</w:t>
            </w:r>
          </w:p>
        </w:tc>
      </w:tr>
      <w:tr w:rsidR="006B62DD" w:rsidRPr="004C36CC" w:rsidTr="009A3366">
        <w:trPr>
          <w:trHeight w:val="237"/>
        </w:trPr>
        <w:tc>
          <w:tcPr>
            <w:tcW w:w="1335" w:type="dxa"/>
            <w:tcBorders>
              <w:top w:val="nil"/>
              <w:left w:val="nil"/>
              <w:bottom w:val="nil"/>
              <w:right w:val="single" w:sz="8" w:space="0" w:color="auto"/>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Thailand</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22</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27</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49</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12</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25.6</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30.3</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44.2</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19</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Slovakia</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12</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6.5</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52.6</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43.2</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11</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Croatia</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-3.4</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5.4</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0.0</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44.9</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55.1</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Russia</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-48</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48</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0.0</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100.0</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0.0</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0</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r>
      <w:tr w:rsidR="006B62DD" w:rsidRPr="004C36CC" w:rsidTr="009A3366">
        <w:trPr>
          <w:trHeight w:val="237"/>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Hong Kong</w:t>
              </w:r>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21</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13</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34</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11</w:t>
            </w:r>
          </w:p>
        </w:tc>
        <w:tc>
          <w:tcPr>
            <w:tcW w:w="1168" w:type="dxa"/>
            <w:tcBorders>
              <w:top w:val="nil"/>
              <w:left w:val="single" w:sz="8" w:space="0" w:color="auto"/>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36.5</w:t>
            </w:r>
          </w:p>
        </w:tc>
        <w:tc>
          <w:tcPr>
            <w:tcW w:w="1405" w:type="dxa"/>
            <w:tcBorders>
              <w:top w:val="nil"/>
              <w:left w:val="nil"/>
              <w:bottom w:val="nil"/>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33.1</w:t>
            </w:r>
          </w:p>
        </w:tc>
        <w:tc>
          <w:tcPr>
            <w:tcW w:w="1053" w:type="dxa"/>
            <w:tcBorders>
              <w:top w:val="nil"/>
              <w:left w:val="nil"/>
              <w:bottom w:val="nil"/>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30.4</w:t>
            </w:r>
          </w:p>
        </w:tc>
        <w:tc>
          <w:tcPr>
            <w:tcW w:w="526"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19</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12</w:t>
            </w:r>
          </w:p>
        </w:tc>
      </w:tr>
      <w:tr w:rsidR="006B62DD" w:rsidRPr="004C36CC" w:rsidTr="009A3366">
        <w:trPr>
          <w:trHeight w:val="249"/>
        </w:trPr>
        <w:tc>
          <w:tcPr>
            <w:tcW w:w="1335"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Denmark</w:t>
                </w:r>
              </w:smartTag>
            </w:smartTag>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c>
          <w:tcPr>
            <w:tcW w:w="1128"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17</w:t>
            </w:r>
          </w:p>
        </w:tc>
        <w:tc>
          <w:tcPr>
            <w:tcW w:w="944"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2.25</w:t>
            </w:r>
          </w:p>
        </w:tc>
        <w:tc>
          <w:tcPr>
            <w:tcW w:w="96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-3.5</w:t>
            </w:r>
          </w:p>
        </w:tc>
        <w:tc>
          <w:tcPr>
            <w:tcW w:w="1203" w:type="dxa"/>
            <w:tcBorders>
              <w:top w:val="nil"/>
              <w:left w:val="nil"/>
              <w:bottom w:val="nil"/>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5.75</w:t>
            </w:r>
          </w:p>
        </w:tc>
        <w:tc>
          <w:tcPr>
            <w:tcW w:w="1168" w:type="dxa"/>
            <w:tcBorders>
              <w:top w:val="nil"/>
              <w:left w:val="single" w:sz="8" w:space="0" w:color="auto"/>
              <w:bottom w:val="single" w:sz="8" w:space="0" w:color="auto"/>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19.1</w:t>
            </w:r>
          </w:p>
        </w:tc>
        <w:tc>
          <w:tcPr>
            <w:tcW w:w="1405" w:type="dxa"/>
            <w:tcBorders>
              <w:top w:val="nil"/>
              <w:left w:val="nil"/>
              <w:bottom w:val="single" w:sz="8" w:space="0" w:color="auto"/>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32.3</w:t>
            </w:r>
          </w:p>
        </w:tc>
        <w:tc>
          <w:tcPr>
            <w:tcW w:w="1053" w:type="dxa"/>
            <w:tcBorders>
              <w:top w:val="nil"/>
              <w:left w:val="nil"/>
              <w:bottom w:val="single" w:sz="8" w:space="0" w:color="auto"/>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48.6</w:t>
            </w:r>
          </w:p>
        </w:tc>
        <w:tc>
          <w:tcPr>
            <w:tcW w:w="526"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6</w:t>
            </w:r>
          </w:p>
        </w:tc>
        <w:tc>
          <w:tcPr>
            <w:tcW w:w="40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w:t>
            </w:r>
          </w:p>
        </w:tc>
        <w:tc>
          <w:tcPr>
            <w:tcW w:w="40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51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8</w:t>
            </w:r>
          </w:p>
        </w:tc>
      </w:tr>
      <w:tr w:rsidR="006B62DD" w:rsidRPr="004C36CC" w:rsidTr="009A3366">
        <w:trPr>
          <w:trHeight w:val="249"/>
        </w:trPr>
        <w:tc>
          <w:tcPr>
            <w:tcW w:w="1335" w:type="dxa"/>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Average</w:t>
            </w:r>
          </w:p>
        </w:tc>
        <w:tc>
          <w:tcPr>
            <w:tcW w:w="1128" w:type="dxa"/>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9.6</w:t>
            </w:r>
          </w:p>
        </w:tc>
        <w:tc>
          <w:tcPr>
            <w:tcW w:w="1128" w:type="dxa"/>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17</w:t>
            </w:r>
          </w:p>
        </w:tc>
        <w:tc>
          <w:tcPr>
            <w:tcW w:w="1203" w:type="dxa"/>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26.6</w:t>
            </w:r>
          </w:p>
        </w:tc>
        <w:tc>
          <w:tcPr>
            <w:tcW w:w="944" w:type="dxa"/>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4.8</w:t>
            </w:r>
          </w:p>
        </w:tc>
        <w:tc>
          <w:tcPr>
            <w:tcW w:w="963" w:type="dxa"/>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-10.72</w:t>
            </w:r>
          </w:p>
        </w:tc>
        <w:tc>
          <w:tcPr>
            <w:tcW w:w="1203" w:type="dxa"/>
            <w:tcBorders>
              <w:top w:val="single" w:sz="8" w:space="0" w:color="auto"/>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15.51</w:t>
            </w:r>
          </w:p>
        </w:tc>
        <w:tc>
          <w:tcPr>
            <w:tcW w:w="1168" w:type="dxa"/>
            <w:tcBorders>
              <w:top w:val="nil"/>
              <w:left w:val="single" w:sz="8" w:space="0" w:color="auto"/>
              <w:bottom w:val="single" w:sz="8" w:space="0" w:color="auto"/>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21.0</w:t>
            </w:r>
          </w:p>
        </w:tc>
        <w:tc>
          <w:tcPr>
            <w:tcW w:w="1405" w:type="dxa"/>
            <w:tcBorders>
              <w:top w:val="nil"/>
              <w:left w:val="nil"/>
              <w:bottom w:val="single" w:sz="8" w:space="0" w:color="auto"/>
              <w:right w:val="nil"/>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41.0</w:t>
            </w:r>
          </w:p>
        </w:tc>
        <w:tc>
          <w:tcPr>
            <w:tcW w:w="1053" w:type="dxa"/>
            <w:tcBorders>
              <w:top w:val="nil"/>
              <w:left w:val="nil"/>
              <w:bottom w:val="single" w:sz="8" w:space="0" w:color="auto"/>
              <w:right w:val="single" w:sz="8" w:space="0" w:color="auto"/>
            </w:tcBorders>
            <w:shd w:val="clear" w:color="auto" w:fill="auto"/>
            <w:noWrap/>
            <w:vAlign w:val="center"/>
          </w:tcPr>
          <w:p w:rsidR="006B62DD" w:rsidRPr="004C36CC" w:rsidRDefault="006B62DD" w:rsidP="009A336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38.0</w:t>
            </w:r>
          </w:p>
        </w:tc>
        <w:tc>
          <w:tcPr>
            <w:tcW w:w="526"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7</w:t>
            </w:r>
          </w:p>
        </w:tc>
        <w:tc>
          <w:tcPr>
            <w:tcW w:w="40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2</w:t>
            </w:r>
          </w:p>
        </w:tc>
        <w:tc>
          <w:tcPr>
            <w:tcW w:w="40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3</w:t>
            </w:r>
          </w:p>
        </w:tc>
        <w:tc>
          <w:tcPr>
            <w:tcW w:w="512" w:type="dxa"/>
            <w:tcBorders>
              <w:top w:val="nil"/>
              <w:left w:val="nil"/>
              <w:bottom w:val="single" w:sz="8" w:space="0" w:color="auto"/>
              <w:right w:val="nil"/>
            </w:tcBorders>
            <w:shd w:val="clear" w:color="auto" w:fill="auto"/>
            <w:noWrap/>
            <w:vAlign w:val="center"/>
          </w:tcPr>
          <w:p w:rsidR="006B62DD" w:rsidRPr="004C36CC" w:rsidRDefault="006B62DD" w:rsidP="006B62DD">
            <w:pPr>
              <w:widowControl/>
              <w:wordWrap/>
              <w:autoSpaceDE/>
              <w:autoSpaceDN/>
              <w:jc w:val="right"/>
              <w:rPr>
                <w:rFonts w:ascii="Times New Roman" w:eastAsia="돋움" w:hAnsi="Times New Roman"/>
                <w:kern w:val="0"/>
                <w:szCs w:val="20"/>
              </w:rPr>
            </w:pPr>
            <w:r w:rsidRPr="004C36CC">
              <w:rPr>
                <w:rFonts w:ascii="Times New Roman" w:eastAsia="돋움" w:hAnsi="Times New Roman"/>
                <w:kern w:val="0"/>
                <w:szCs w:val="20"/>
              </w:rPr>
              <w:t>15</w:t>
            </w:r>
          </w:p>
        </w:tc>
      </w:tr>
    </w:tbl>
    <w:p w:rsidR="006B62DD" w:rsidRPr="004C36CC" w:rsidRDefault="006B62DD" w:rsidP="005F052F">
      <w:pPr>
        <w:tabs>
          <w:tab w:val="left" w:pos="5415"/>
        </w:tabs>
        <w:rPr>
          <w:rFonts w:ascii="Times New Roman" w:eastAsia="돋움" w:hAnsi="Times New Roman"/>
          <w:kern w:val="0"/>
          <w:szCs w:val="20"/>
        </w:rPr>
        <w:sectPr w:rsidR="006B62DD" w:rsidRPr="004C36CC" w:rsidSect="0084227B">
          <w:pgSz w:w="16838" w:h="11906" w:orient="landscape" w:code="9"/>
          <w:pgMar w:top="1701" w:right="1985" w:bottom="1701" w:left="1701" w:header="851" w:footer="992" w:gutter="0"/>
          <w:cols w:space="425"/>
          <w:docGrid w:linePitch="360"/>
        </w:sectPr>
      </w:pPr>
    </w:p>
    <w:p w:rsidR="002A078C" w:rsidRPr="004C36CC" w:rsidRDefault="002A078C" w:rsidP="002A078C">
      <w:pPr>
        <w:tabs>
          <w:tab w:val="left" w:pos="5415"/>
        </w:tabs>
        <w:rPr>
          <w:rFonts w:ascii="Times New Roman" w:hAnsi="Times New Roman"/>
          <w:b/>
          <w:sz w:val="26"/>
          <w:szCs w:val="26"/>
        </w:rPr>
      </w:pPr>
      <w:r w:rsidRPr="004C36CC">
        <w:rPr>
          <w:rFonts w:ascii="Times New Roman" w:hAnsi="Times New Roman"/>
          <w:b/>
          <w:sz w:val="26"/>
          <w:szCs w:val="26"/>
        </w:rPr>
        <w:lastRenderedPageBreak/>
        <w:t xml:space="preserve">Table 3 : Variance Decomposition of Financial Variables due to Policy Rate </w:t>
      </w:r>
    </w:p>
    <w:p w:rsidR="002A078C" w:rsidRPr="004C36CC" w:rsidRDefault="002A078C" w:rsidP="002A078C">
      <w:pPr>
        <w:tabs>
          <w:tab w:val="left" w:pos="5415"/>
        </w:tabs>
        <w:rPr>
          <w:rFonts w:ascii="Times New Roman" w:hAnsi="Times New Roman"/>
          <w:szCs w:val="20"/>
        </w:rPr>
      </w:pPr>
    </w:p>
    <w:p w:rsidR="002A078C" w:rsidRPr="004C36CC" w:rsidRDefault="002A078C" w:rsidP="002A078C">
      <w:pPr>
        <w:tabs>
          <w:tab w:val="left" w:pos="5415"/>
        </w:tabs>
        <w:rPr>
          <w:rFonts w:ascii="Times New Roman" w:hAnsi="Times New Roman"/>
          <w:szCs w:val="20"/>
        </w:rPr>
      </w:pPr>
    </w:p>
    <w:tbl>
      <w:tblPr>
        <w:tblW w:w="13234" w:type="dxa"/>
        <w:tblInd w:w="99" w:type="dxa"/>
        <w:tblCellMar>
          <w:left w:w="99" w:type="dxa"/>
          <w:right w:w="99" w:type="dxa"/>
        </w:tblCellMar>
        <w:tblLook w:val="04A0"/>
      </w:tblPr>
      <w:tblGrid>
        <w:gridCol w:w="1208"/>
        <w:gridCol w:w="918"/>
        <w:gridCol w:w="1014"/>
        <w:gridCol w:w="1024"/>
        <w:gridCol w:w="1053"/>
        <w:gridCol w:w="918"/>
        <w:gridCol w:w="1014"/>
        <w:gridCol w:w="1024"/>
        <w:gridCol w:w="1053"/>
        <w:gridCol w:w="920"/>
        <w:gridCol w:w="1015"/>
        <w:gridCol w:w="1025"/>
        <w:gridCol w:w="1048"/>
      </w:tblGrid>
      <w:tr w:rsidR="002A078C" w:rsidRPr="004C36CC" w:rsidTr="00777AB6">
        <w:trPr>
          <w:trHeight w:val="390"/>
        </w:trPr>
        <w:tc>
          <w:tcPr>
            <w:tcW w:w="1208" w:type="dxa"/>
            <w:tcBorders>
              <w:top w:val="single" w:sz="8" w:space="0" w:color="auto"/>
              <w:left w:val="nil"/>
              <w:bottom w:val="nil"/>
              <w:right w:val="nil"/>
            </w:tcBorders>
            <w:shd w:val="clear" w:color="auto" w:fill="auto"/>
            <w:noWrap/>
            <w:vAlign w:val="center"/>
          </w:tcPr>
          <w:p w:rsidR="002A078C" w:rsidRPr="004C36CC" w:rsidRDefault="002A078C" w:rsidP="002A078C">
            <w:pPr>
              <w:widowControl/>
              <w:wordWrap/>
              <w:autoSpaceDE/>
              <w:autoSpaceDN/>
              <w:jc w:val="left"/>
              <w:rPr>
                <w:rFonts w:ascii="Times New Roman" w:eastAsia="돋움" w:hAnsi="Times New Roman"/>
                <w:kern w:val="0"/>
                <w:szCs w:val="22"/>
              </w:rPr>
            </w:pPr>
            <w:r w:rsidRPr="004C36CC">
              <w:rPr>
                <w:rFonts w:ascii="Times New Roman" w:eastAsia="돋움" w:hAnsi="돋움"/>
                <w:kern w:val="0"/>
                <w:szCs w:val="22"/>
              </w:rPr>
              <w:t xml:space="preserve">　</w:t>
            </w:r>
          </w:p>
        </w:tc>
        <w:tc>
          <w:tcPr>
            <w:tcW w:w="4009" w:type="dxa"/>
            <w:gridSpan w:val="4"/>
            <w:tcBorders>
              <w:top w:val="single" w:sz="8" w:space="0" w:color="auto"/>
              <w:left w:val="single" w:sz="4" w:space="0" w:color="auto"/>
              <w:bottom w:val="nil"/>
              <w:right w:val="single" w:sz="4" w:space="0" w:color="000000"/>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Long term Interest Rate</w:t>
            </w:r>
          </w:p>
        </w:tc>
        <w:tc>
          <w:tcPr>
            <w:tcW w:w="4009" w:type="dxa"/>
            <w:gridSpan w:val="4"/>
            <w:tcBorders>
              <w:top w:val="single" w:sz="8" w:space="0" w:color="auto"/>
              <w:left w:val="nil"/>
              <w:bottom w:val="nil"/>
              <w:right w:val="single" w:sz="4" w:space="0" w:color="000000"/>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Foreign Exchange Rate</w:t>
            </w:r>
          </w:p>
        </w:tc>
        <w:tc>
          <w:tcPr>
            <w:tcW w:w="4008" w:type="dxa"/>
            <w:gridSpan w:val="4"/>
            <w:tcBorders>
              <w:top w:val="single" w:sz="8" w:space="0" w:color="auto"/>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Stock Prices</w:t>
            </w:r>
          </w:p>
        </w:tc>
      </w:tr>
      <w:tr w:rsidR="002A078C" w:rsidRPr="004C36CC" w:rsidTr="00777AB6">
        <w:trPr>
          <w:trHeight w:val="360"/>
        </w:trPr>
        <w:tc>
          <w:tcPr>
            <w:tcW w:w="1208" w:type="dxa"/>
            <w:tcBorders>
              <w:top w:val="nil"/>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left"/>
              <w:rPr>
                <w:rFonts w:ascii="Times New Roman" w:eastAsia="돋움" w:hAnsi="Times New Roman"/>
                <w:kern w:val="0"/>
                <w:szCs w:val="20"/>
              </w:rPr>
            </w:pPr>
            <w:r w:rsidRPr="004C36CC">
              <w:rPr>
                <w:rFonts w:ascii="Times New Roman" w:eastAsia="돋움" w:hAnsi="돋움"/>
                <w:kern w:val="0"/>
                <w:szCs w:val="20"/>
              </w:rPr>
              <w:t xml:space="preserve">　</w:t>
            </w:r>
          </w:p>
        </w:tc>
        <w:tc>
          <w:tcPr>
            <w:tcW w:w="918" w:type="dxa"/>
            <w:tcBorders>
              <w:top w:val="single" w:sz="4" w:space="0" w:color="auto"/>
              <w:left w:val="single" w:sz="4" w:space="0" w:color="auto"/>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 m</w:t>
            </w:r>
          </w:p>
        </w:tc>
        <w:tc>
          <w:tcPr>
            <w:tcW w:w="1014"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 m</w:t>
            </w:r>
          </w:p>
        </w:tc>
        <w:tc>
          <w:tcPr>
            <w:tcW w:w="1024"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 m</w:t>
            </w:r>
          </w:p>
        </w:tc>
        <w:tc>
          <w:tcPr>
            <w:tcW w:w="1053" w:type="dxa"/>
            <w:tcBorders>
              <w:top w:val="single" w:sz="4" w:space="0" w:color="auto"/>
              <w:left w:val="nil"/>
              <w:bottom w:val="single" w:sz="8" w:space="0" w:color="auto"/>
              <w:right w:val="single" w:sz="4" w:space="0" w:color="auto"/>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 m</w:t>
            </w:r>
          </w:p>
        </w:tc>
        <w:tc>
          <w:tcPr>
            <w:tcW w:w="918"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 m</w:t>
            </w:r>
          </w:p>
        </w:tc>
        <w:tc>
          <w:tcPr>
            <w:tcW w:w="1014"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 m</w:t>
            </w:r>
          </w:p>
        </w:tc>
        <w:tc>
          <w:tcPr>
            <w:tcW w:w="1024"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 m</w:t>
            </w:r>
          </w:p>
        </w:tc>
        <w:tc>
          <w:tcPr>
            <w:tcW w:w="1053" w:type="dxa"/>
            <w:tcBorders>
              <w:top w:val="single" w:sz="4" w:space="0" w:color="auto"/>
              <w:left w:val="nil"/>
              <w:bottom w:val="single" w:sz="8" w:space="0" w:color="auto"/>
              <w:right w:val="single" w:sz="4" w:space="0" w:color="auto"/>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 m</w:t>
            </w:r>
          </w:p>
        </w:tc>
        <w:tc>
          <w:tcPr>
            <w:tcW w:w="920"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 m</w:t>
            </w:r>
          </w:p>
        </w:tc>
        <w:tc>
          <w:tcPr>
            <w:tcW w:w="1015"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 m</w:t>
            </w:r>
          </w:p>
        </w:tc>
        <w:tc>
          <w:tcPr>
            <w:tcW w:w="1025"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 m</w:t>
            </w:r>
          </w:p>
        </w:tc>
        <w:tc>
          <w:tcPr>
            <w:tcW w:w="1048" w:type="dxa"/>
            <w:tcBorders>
              <w:top w:val="single" w:sz="4" w:space="0" w:color="auto"/>
              <w:left w:val="nil"/>
              <w:bottom w:val="single" w:sz="8" w:space="0" w:color="auto"/>
              <w:right w:val="nil"/>
            </w:tcBorders>
            <w:shd w:val="clear" w:color="auto" w:fill="auto"/>
            <w:noWrap/>
            <w:vAlign w:val="center"/>
          </w:tcPr>
          <w:p w:rsidR="002A078C" w:rsidRPr="004C36CC" w:rsidRDefault="002A078C" w:rsidP="005843DF">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 m</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Canada</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21.9</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11.3</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24.8</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23.3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22.3</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20.6</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45.7</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33.5</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26.8</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31.6</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Brazil</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40.8</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19.2</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12.8</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8.4</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7.8</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13.9</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13.7</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7.3</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8.5</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8.4</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Chile</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30.4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43.3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56.1</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63.5</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57.8</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64.5</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74.7</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8.8</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13.6</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19.9</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38.3</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US</w:t>
            </w:r>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21.9</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29.6</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7.1</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17.1</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8.3</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26.1</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21.7</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22.2</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Hungary</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18.5</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12.9</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9.3</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12.2</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23.4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14.4</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15.6</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8.6</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13.1</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22.5</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9.5</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Norway</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11.3</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13.7</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14.6</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0.9</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4.3</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4.6</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7.2</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Sweden</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41.2</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38.7</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33.8</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30.3</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18.2</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17.6</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15.5</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39.1</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13.8</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14.3</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S. Africa</w:t>
              </w:r>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44.6</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36.9</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32.9</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46.6</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44.1</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37.5</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25.6</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21.9</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21.5</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Euro Zone</w:t>
            </w:r>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26.4</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33.3</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31.7</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30.1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39.3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45.6</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44.3</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49.4</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51</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45.6</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42.8</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Swiss</w:t>
            </w:r>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9.4</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12.1</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10.2</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15.8</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12.5</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13.8</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14.5</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9.5</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8.4</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 xml:space="preserve">Czech </w:t>
            </w:r>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14.1</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16.9</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20.7</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19.6</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17.1</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29.6</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17.2</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21.6</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Poland</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6.6</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10.6</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28.7</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31</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8.2</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15.7</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17.1</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12.9</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S. Korea</w:t>
              </w:r>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5.6</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7.3</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11.2</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10.6</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6.1</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40.9</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31.4</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27.8</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25.2</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UK</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5.5</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28.3</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17.4</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24.3</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21.6</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6.3</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4.6</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13.1</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Australia</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23</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12.9</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10.6</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7.9</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11.5</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10.6</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6.9</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6.9</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3.6</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5.8</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India</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34.7</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24.4</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19.8</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25.3</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14.4</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21.6</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20.2</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18.3</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36.4</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26.8</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35.7</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F468EB">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Philippine</w:t>
            </w:r>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24.7</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10</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1.6</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2.3</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1.6</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5.6</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9.2</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5.3</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2.7</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Taiwan</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6.7</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8.2</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8.9</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7.5</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5.1</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12.1</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6.2</w:t>
            </w:r>
          </w:p>
        </w:tc>
        <w:tc>
          <w:tcPr>
            <w:tcW w:w="1025" w:type="dxa"/>
            <w:tcBorders>
              <w:top w:val="nil"/>
              <w:left w:val="nil"/>
              <w:bottom w:val="nil"/>
              <w:right w:val="nil"/>
            </w:tcBorders>
            <w:shd w:val="clear" w:color="auto" w:fill="auto"/>
            <w:noWrap/>
            <w:vAlign w:val="center"/>
          </w:tcPr>
          <w:p w:rsidR="002A078C" w:rsidRPr="004C36CC" w:rsidRDefault="002A078C" w:rsidP="0084227B">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5.2</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Thailand</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42.1</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56.6</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75.4</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20.7</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44.7</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39.7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41.7</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19.3</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26.7</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37.6</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38.1</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Slovakia</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22.8</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19.9</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42.5</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47.9</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39.2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28.8</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26.1</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23.2</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20.6</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Croatia</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18.6</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17.8</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13.2</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9.9</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5</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6.9</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9.2</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11</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9.3</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7.2</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Russia</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32.8</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33.6</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34.1</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16.1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16.6</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17.5</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17</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7</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8.2</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9.4</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Hong Kong</w:t>
              </w:r>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8.8</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13.3</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34.1</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47.6</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28.8</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15.8</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14.9</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14.9</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23.4</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43.4</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48.1</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44.2</w:t>
            </w:r>
          </w:p>
        </w:tc>
      </w:tr>
      <w:tr w:rsidR="002A078C" w:rsidRPr="004C36CC" w:rsidTr="00777AB6">
        <w:trPr>
          <w:trHeight w:val="240"/>
        </w:trPr>
        <w:tc>
          <w:tcPr>
            <w:tcW w:w="120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Denmark</w:t>
                </w:r>
              </w:smartTag>
            </w:smartTag>
          </w:p>
        </w:tc>
        <w:tc>
          <w:tcPr>
            <w:tcW w:w="918" w:type="dxa"/>
            <w:tcBorders>
              <w:top w:val="nil"/>
              <w:left w:val="single" w:sz="4" w:space="0" w:color="auto"/>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32.4</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29.7</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25.9</w:t>
            </w:r>
          </w:p>
        </w:tc>
        <w:tc>
          <w:tcPr>
            <w:tcW w:w="91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35.1</w:t>
            </w:r>
          </w:p>
        </w:tc>
        <w:tc>
          <w:tcPr>
            <w:tcW w:w="101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34.5</w:t>
            </w:r>
          </w:p>
        </w:tc>
        <w:tc>
          <w:tcPr>
            <w:tcW w:w="1024"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29.3</w:t>
            </w:r>
          </w:p>
        </w:tc>
        <w:tc>
          <w:tcPr>
            <w:tcW w:w="1053" w:type="dxa"/>
            <w:tcBorders>
              <w:top w:val="nil"/>
              <w:left w:val="nil"/>
              <w:bottom w:val="nil"/>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25.5</w:t>
            </w:r>
          </w:p>
        </w:tc>
        <w:tc>
          <w:tcPr>
            <w:tcW w:w="920"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33.4</w:t>
            </w:r>
          </w:p>
        </w:tc>
        <w:tc>
          <w:tcPr>
            <w:tcW w:w="101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34.1</w:t>
            </w:r>
          </w:p>
        </w:tc>
        <w:tc>
          <w:tcPr>
            <w:tcW w:w="1025"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33.6</w:t>
            </w:r>
          </w:p>
        </w:tc>
        <w:tc>
          <w:tcPr>
            <w:tcW w:w="1048" w:type="dxa"/>
            <w:tcBorders>
              <w:top w:val="nil"/>
              <w:left w:val="nil"/>
              <w:bottom w:val="nil"/>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32.4</w:t>
            </w:r>
          </w:p>
        </w:tc>
      </w:tr>
      <w:tr w:rsidR="002A078C" w:rsidRPr="004C36CC" w:rsidTr="00777AB6">
        <w:trPr>
          <w:trHeight w:val="240"/>
        </w:trPr>
        <w:tc>
          <w:tcPr>
            <w:tcW w:w="1208"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Average</w:t>
            </w:r>
          </w:p>
        </w:tc>
        <w:tc>
          <w:tcPr>
            <w:tcW w:w="918" w:type="dxa"/>
            <w:tcBorders>
              <w:top w:val="single" w:sz="8" w:space="0" w:color="auto"/>
              <w:left w:val="single" w:sz="4" w:space="0" w:color="auto"/>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21.5</w:t>
            </w:r>
          </w:p>
        </w:tc>
        <w:tc>
          <w:tcPr>
            <w:tcW w:w="1014"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20.7</w:t>
            </w:r>
          </w:p>
        </w:tc>
        <w:tc>
          <w:tcPr>
            <w:tcW w:w="1024"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21.8</w:t>
            </w:r>
          </w:p>
        </w:tc>
        <w:tc>
          <w:tcPr>
            <w:tcW w:w="1053" w:type="dxa"/>
            <w:tcBorders>
              <w:top w:val="single" w:sz="8" w:space="0" w:color="auto"/>
              <w:left w:val="nil"/>
              <w:bottom w:val="single" w:sz="8" w:space="0" w:color="auto"/>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22.6</w:t>
            </w:r>
          </w:p>
        </w:tc>
        <w:tc>
          <w:tcPr>
            <w:tcW w:w="918"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19.5</w:t>
            </w:r>
          </w:p>
        </w:tc>
        <w:tc>
          <w:tcPr>
            <w:tcW w:w="1014"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21.1</w:t>
            </w:r>
          </w:p>
        </w:tc>
        <w:tc>
          <w:tcPr>
            <w:tcW w:w="1024"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21.5</w:t>
            </w:r>
          </w:p>
        </w:tc>
        <w:tc>
          <w:tcPr>
            <w:tcW w:w="1053" w:type="dxa"/>
            <w:tcBorders>
              <w:top w:val="single" w:sz="8" w:space="0" w:color="auto"/>
              <w:left w:val="nil"/>
              <w:bottom w:val="single" w:sz="8" w:space="0" w:color="auto"/>
              <w:right w:val="single" w:sz="4" w:space="0" w:color="auto"/>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21.7</w:t>
            </w:r>
          </w:p>
        </w:tc>
        <w:tc>
          <w:tcPr>
            <w:tcW w:w="920"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19.1</w:t>
            </w:r>
          </w:p>
        </w:tc>
        <w:tc>
          <w:tcPr>
            <w:tcW w:w="1015"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20.8</w:t>
            </w:r>
          </w:p>
        </w:tc>
        <w:tc>
          <w:tcPr>
            <w:tcW w:w="1025"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19.7</w:t>
            </w:r>
          </w:p>
        </w:tc>
        <w:tc>
          <w:tcPr>
            <w:tcW w:w="1048" w:type="dxa"/>
            <w:tcBorders>
              <w:top w:val="single" w:sz="8" w:space="0" w:color="auto"/>
              <w:left w:val="nil"/>
              <w:bottom w:val="single" w:sz="8" w:space="0" w:color="auto"/>
              <w:right w:val="nil"/>
            </w:tcBorders>
            <w:shd w:val="clear" w:color="auto" w:fill="auto"/>
            <w:noWrap/>
            <w:vAlign w:val="center"/>
          </w:tcPr>
          <w:p w:rsidR="002A078C" w:rsidRPr="004C36CC" w:rsidRDefault="002A078C" w:rsidP="002A078C">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19.9</w:t>
            </w:r>
          </w:p>
        </w:tc>
      </w:tr>
    </w:tbl>
    <w:p w:rsidR="00AE17BC" w:rsidRPr="004C36CC" w:rsidRDefault="00652262" w:rsidP="002A078C">
      <w:pPr>
        <w:tabs>
          <w:tab w:val="left" w:pos="5415"/>
        </w:tabs>
        <w:rPr>
          <w:rFonts w:ascii="Times New Roman" w:eastAsia="바탕체" w:hAnsi="Times New Roman"/>
          <w:b/>
          <w:color w:val="000000"/>
          <w:sz w:val="26"/>
          <w:szCs w:val="26"/>
        </w:rPr>
      </w:pPr>
      <w:r w:rsidRPr="004C36CC">
        <w:rPr>
          <w:rFonts w:ascii="Times New Roman" w:eastAsia="돋움" w:hAnsi="Times New Roman"/>
          <w:b/>
          <w:kern w:val="0"/>
          <w:szCs w:val="20"/>
        </w:rPr>
        <w:br w:type="page"/>
      </w:r>
      <w:r w:rsidR="002828AE" w:rsidRPr="004C36CC">
        <w:rPr>
          <w:rFonts w:ascii="Times New Roman" w:hAnsi="Times New Roman"/>
          <w:b/>
          <w:sz w:val="26"/>
          <w:szCs w:val="26"/>
        </w:rPr>
        <w:lastRenderedPageBreak/>
        <w:t xml:space="preserve"> </w:t>
      </w:r>
      <w:r w:rsidR="00C50981" w:rsidRPr="004C36CC">
        <w:rPr>
          <w:rFonts w:ascii="Times New Roman" w:hAnsi="Times New Roman"/>
          <w:b/>
          <w:color w:val="000000"/>
          <w:sz w:val="26"/>
          <w:szCs w:val="26"/>
        </w:rPr>
        <w:t>Ta</w:t>
      </w:r>
      <w:r w:rsidR="00AE17BC" w:rsidRPr="004C36CC">
        <w:rPr>
          <w:rFonts w:ascii="Times New Roman" w:hAnsi="Times New Roman"/>
          <w:b/>
          <w:color w:val="000000"/>
          <w:sz w:val="26"/>
          <w:szCs w:val="26"/>
        </w:rPr>
        <w:t xml:space="preserve">ble </w:t>
      </w:r>
      <w:r w:rsidR="002828AE" w:rsidRPr="004C36CC">
        <w:rPr>
          <w:rFonts w:ascii="Times New Roman" w:hAnsi="Times New Roman"/>
          <w:b/>
          <w:color w:val="000000"/>
          <w:sz w:val="26"/>
          <w:szCs w:val="26"/>
        </w:rPr>
        <w:t>4</w:t>
      </w:r>
      <w:r w:rsidR="00AE17BC" w:rsidRPr="004C36CC">
        <w:rPr>
          <w:rFonts w:ascii="Times New Roman" w:hAnsi="Times New Roman"/>
          <w:b/>
          <w:color w:val="000000"/>
          <w:sz w:val="26"/>
          <w:szCs w:val="26"/>
        </w:rPr>
        <w:t xml:space="preserve"> : Relation</w:t>
      </w:r>
      <w:r w:rsidR="0079592F" w:rsidRPr="004C36CC">
        <w:rPr>
          <w:rFonts w:ascii="Times New Roman" w:hAnsi="Times New Roman"/>
          <w:b/>
          <w:color w:val="000000"/>
          <w:sz w:val="26"/>
          <w:szCs w:val="26"/>
        </w:rPr>
        <w:t>s</w:t>
      </w:r>
      <w:r w:rsidR="00AE17BC" w:rsidRPr="004C36CC">
        <w:rPr>
          <w:rFonts w:ascii="Times New Roman" w:hAnsi="Times New Roman"/>
          <w:b/>
          <w:color w:val="000000"/>
          <w:sz w:val="26"/>
          <w:szCs w:val="26"/>
        </w:rPr>
        <w:t xml:space="preserve"> Between </w:t>
      </w:r>
      <w:r w:rsidR="002828AE" w:rsidRPr="004C36CC">
        <w:rPr>
          <w:rFonts w:ascii="Times New Roman" w:hAnsi="Times New Roman"/>
          <w:b/>
          <w:color w:val="000000"/>
          <w:sz w:val="26"/>
          <w:szCs w:val="26"/>
        </w:rPr>
        <w:t xml:space="preserve">Financial Variables </w:t>
      </w:r>
      <w:r w:rsidR="00AE17BC" w:rsidRPr="004C36CC">
        <w:rPr>
          <w:rFonts w:ascii="Times New Roman" w:hAnsi="Times New Roman"/>
          <w:b/>
          <w:color w:val="000000"/>
          <w:sz w:val="26"/>
          <w:szCs w:val="26"/>
        </w:rPr>
        <w:t>and Monetary Policy Pattern</w:t>
      </w:r>
      <w:r w:rsidR="00521857" w:rsidRPr="004C36CC">
        <w:rPr>
          <w:rFonts w:ascii="Times New Roman" w:hAnsi="Times New Roman"/>
          <w:b/>
          <w:color w:val="000000"/>
          <w:sz w:val="26"/>
          <w:szCs w:val="26"/>
        </w:rPr>
        <w:t xml:space="preserve"> </w:t>
      </w:r>
    </w:p>
    <w:p w:rsidR="00AE17BC" w:rsidRPr="004C36CC" w:rsidRDefault="00AE17BC" w:rsidP="00141DA2">
      <w:pPr>
        <w:tabs>
          <w:tab w:val="left" w:pos="5415"/>
        </w:tabs>
        <w:rPr>
          <w:rFonts w:ascii="Times New Roman" w:hAnsi="Times New Roman"/>
          <w:sz w:val="18"/>
          <w:szCs w:val="18"/>
        </w:rPr>
      </w:pPr>
    </w:p>
    <w:tbl>
      <w:tblPr>
        <w:tblW w:w="14471" w:type="dxa"/>
        <w:tblInd w:w="99" w:type="dxa"/>
        <w:tblCellMar>
          <w:left w:w="99" w:type="dxa"/>
          <w:right w:w="99" w:type="dxa"/>
        </w:tblCellMar>
        <w:tblLook w:val="04A0"/>
      </w:tblPr>
      <w:tblGrid>
        <w:gridCol w:w="964"/>
        <w:gridCol w:w="645"/>
        <w:gridCol w:w="494"/>
        <w:gridCol w:w="618"/>
        <w:gridCol w:w="495"/>
        <w:gridCol w:w="636"/>
        <w:gridCol w:w="494"/>
        <w:gridCol w:w="606"/>
        <w:gridCol w:w="495"/>
        <w:gridCol w:w="629"/>
        <w:gridCol w:w="494"/>
        <w:gridCol w:w="617"/>
        <w:gridCol w:w="495"/>
        <w:gridCol w:w="654"/>
        <w:gridCol w:w="494"/>
        <w:gridCol w:w="628"/>
        <w:gridCol w:w="495"/>
        <w:gridCol w:w="630"/>
        <w:gridCol w:w="494"/>
        <w:gridCol w:w="634"/>
        <w:gridCol w:w="494"/>
        <w:gridCol w:w="632"/>
        <w:gridCol w:w="498"/>
        <w:gridCol w:w="640"/>
        <w:gridCol w:w="496"/>
      </w:tblGrid>
      <w:tr w:rsidR="00673362" w:rsidRPr="004C36CC" w:rsidTr="00E02A08">
        <w:trPr>
          <w:trHeight w:val="320"/>
        </w:trPr>
        <w:tc>
          <w:tcPr>
            <w:tcW w:w="964" w:type="dxa"/>
            <w:vMerge w:val="restart"/>
            <w:tcBorders>
              <w:top w:val="single" w:sz="8" w:space="0" w:color="auto"/>
              <w:left w:val="nil"/>
              <w:bottom w:val="single" w:sz="8" w:space="0" w:color="000000"/>
              <w:right w:val="single" w:sz="8" w:space="0" w:color="auto"/>
            </w:tcBorders>
            <w:shd w:val="clear" w:color="auto" w:fill="auto"/>
            <w:vAlign w:val="center"/>
          </w:tcPr>
          <w:p w:rsidR="00673362" w:rsidRPr="004C36CC" w:rsidRDefault="00673362" w:rsidP="00673362">
            <w:pPr>
              <w:widowControl/>
              <w:wordWrap/>
              <w:autoSpaceDE/>
              <w:autoSpaceDN/>
              <w:jc w:val="left"/>
              <w:rPr>
                <w:rFonts w:ascii="Times New Roman" w:eastAsia="돋움" w:hAnsi="Times New Roman"/>
                <w:kern w:val="0"/>
                <w:szCs w:val="22"/>
              </w:rPr>
            </w:pPr>
          </w:p>
        </w:tc>
        <w:tc>
          <w:tcPr>
            <w:tcW w:w="4482" w:type="dxa"/>
            <w:gridSpan w:val="8"/>
            <w:tcBorders>
              <w:top w:val="single" w:sz="8" w:space="0" w:color="auto"/>
              <w:left w:val="nil"/>
              <w:bottom w:val="single" w:sz="4" w:space="0" w:color="auto"/>
              <w:right w:val="single" w:sz="4" w:space="0" w:color="000000"/>
            </w:tcBorders>
            <w:shd w:val="clear" w:color="auto" w:fill="auto"/>
            <w:noWrap/>
            <w:vAlign w:val="center"/>
          </w:tcPr>
          <w:p w:rsidR="00673362" w:rsidRPr="004C36CC" w:rsidRDefault="00673362" w:rsidP="00673362">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Long Term Interest Rate</w:t>
            </w:r>
          </w:p>
        </w:tc>
        <w:tc>
          <w:tcPr>
            <w:tcW w:w="4505" w:type="dxa"/>
            <w:gridSpan w:val="8"/>
            <w:tcBorders>
              <w:top w:val="single" w:sz="8" w:space="0" w:color="auto"/>
              <w:left w:val="nil"/>
              <w:bottom w:val="single" w:sz="4" w:space="0" w:color="auto"/>
              <w:right w:val="single" w:sz="4" w:space="0" w:color="000000"/>
            </w:tcBorders>
            <w:shd w:val="clear" w:color="auto" w:fill="auto"/>
            <w:noWrap/>
            <w:vAlign w:val="center"/>
          </w:tcPr>
          <w:p w:rsidR="00673362" w:rsidRPr="004C36CC" w:rsidRDefault="00673362" w:rsidP="00673362">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Foreign Exchange Rate</w:t>
            </w:r>
          </w:p>
        </w:tc>
        <w:tc>
          <w:tcPr>
            <w:tcW w:w="4517" w:type="dxa"/>
            <w:gridSpan w:val="8"/>
            <w:tcBorders>
              <w:top w:val="single" w:sz="8" w:space="0" w:color="auto"/>
              <w:left w:val="nil"/>
              <w:bottom w:val="single" w:sz="4" w:space="0" w:color="auto"/>
              <w:right w:val="nil"/>
            </w:tcBorders>
            <w:shd w:val="clear" w:color="auto" w:fill="auto"/>
            <w:noWrap/>
            <w:vAlign w:val="center"/>
          </w:tcPr>
          <w:p w:rsidR="00673362" w:rsidRPr="004C36CC" w:rsidRDefault="00673362" w:rsidP="00673362">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Stock Prices</w:t>
            </w:r>
          </w:p>
        </w:tc>
      </w:tr>
      <w:tr w:rsidR="00E02A08" w:rsidRPr="004C36CC" w:rsidTr="00E02A08">
        <w:trPr>
          <w:trHeight w:val="320"/>
        </w:trPr>
        <w:tc>
          <w:tcPr>
            <w:tcW w:w="964" w:type="dxa"/>
            <w:vMerge/>
            <w:tcBorders>
              <w:top w:val="single" w:sz="8" w:space="0" w:color="auto"/>
              <w:left w:val="nil"/>
              <w:bottom w:val="single" w:sz="8" w:space="0" w:color="000000"/>
              <w:right w:val="single" w:sz="8" w:space="0" w:color="auto"/>
            </w:tcBorders>
            <w:vAlign w:val="center"/>
          </w:tcPr>
          <w:p w:rsidR="00673362" w:rsidRPr="004C36CC" w:rsidRDefault="00673362" w:rsidP="00673362">
            <w:pPr>
              <w:widowControl/>
              <w:wordWrap/>
              <w:autoSpaceDE/>
              <w:autoSpaceDN/>
              <w:jc w:val="left"/>
              <w:rPr>
                <w:rFonts w:ascii="Times New Roman" w:eastAsia="돋움" w:hAnsi="Times New Roman"/>
                <w:kern w:val="0"/>
                <w:szCs w:val="22"/>
              </w:rPr>
            </w:pPr>
          </w:p>
        </w:tc>
        <w:tc>
          <w:tcPr>
            <w:tcW w:w="1139" w:type="dxa"/>
            <w:gridSpan w:val="2"/>
            <w:tcBorders>
              <w:top w:val="single" w:sz="4" w:space="0" w:color="auto"/>
              <w:left w:val="nil"/>
              <w:bottom w:val="single" w:sz="8" w:space="0" w:color="auto"/>
              <w:right w:val="single" w:sz="4" w:space="0" w:color="auto"/>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 m</w:t>
            </w:r>
          </w:p>
        </w:tc>
        <w:tc>
          <w:tcPr>
            <w:tcW w:w="1113" w:type="dxa"/>
            <w:gridSpan w:val="2"/>
            <w:tcBorders>
              <w:top w:val="single" w:sz="4" w:space="0" w:color="auto"/>
              <w:left w:val="nil"/>
              <w:bottom w:val="single" w:sz="8" w:space="0" w:color="auto"/>
              <w:right w:val="single" w:sz="4" w:space="0" w:color="auto"/>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 m</w:t>
            </w:r>
          </w:p>
        </w:tc>
        <w:tc>
          <w:tcPr>
            <w:tcW w:w="1130" w:type="dxa"/>
            <w:gridSpan w:val="2"/>
            <w:tcBorders>
              <w:top w:val="single" w:sz="4" w:space="0" w:color="auto"/>
              <w:left w:val="nil"/>
              <w:bottom w:val="single" w:sz="8" w:space="0" w:color="auto"/>
              <w:right w:val="single" w:sz="4" w:space="0" w:color="auto"/>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 m</w:t>
            </w:r>
          </w:p>
        </w:tc>
        <w:tc>
          <w:tcPr>
            <w:tcW w:w="1101" w:type="dxa"/>
            <w:gridSpan w:val="2"/>
            <w:tcBorders>
              <w:top w:val="single" w:sz="4" w:space="0" w:color="auto"/>
              <w:left w:val="nil"/>
              <w:bottom w:val="single" w:sz="8" w:space="0" w:color="auto"/>
              <w:right w:val="single" w:sz="4" w:space="0" w:color="000000"/>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 m</w:t>
            </w:r>
          </w:p>
        </w:tc>
        <w:tc>
          <w:tcPr>
            <w:tcW w:w="1123" w:type="dxa"/>
            <w:gridSpan w:val="2"/>
            <w:tcBorders>
              <w:top w:val="single" w:sz="4" w:space="0" w:color="auto"/>
              <w:left w:val="nil"/>
              <w:bottom w:val="single" w:sz="8" w:space="0" w:color="auto"/>
              <w:right w:val="single" w:sz="4" w:space="0" w:color="000000"/>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 m</w:t>
            </w:r>
          </w:p>
        </w:tc>
        <w:tc>
          <w:tcPr>
            <w:tcW w:w="1112" w:type="dxa"/>
            <w:gridSpan w:val="2"/>
            <w:tcBorders>
              <w:top w:val="single" w:sz="4" w:space="0" w:color="auto"/>
              <w:left w:val="nil"/>
              <w:bottom w:val="single" w:sz="8" w:space="0" w:color="auto"/>
              <w:right w:val="single" w:sz="4" w:space="0" w:color="auto"/>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 m</w:t>
            </w:r>
          </w:p>
        </w:tc>
        <w:tc>
          <w:tcPr>
            <w:tcW w:w="1147" w:type="dxa"/>
            <w:gridSpan w:val="2"/>
            <w:tcBorders>
              <w:top w:val="single" w:sz="4" w:space="0" w:color="auto"/>
              <w:left w:val="nil"/>
              <w:bottom w:val="single" w:sz="8" w:space="0" w:color="auto"/>
              <w:right w:val="single" w:sz="4" w:space="0" w:color="auto"/>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 m</w:t>
            </w:r>
          </w:p>
        </w:tc>
        <w:tc>
          <w:tcPr>
            <w:tcW w:w="1123" w:type="dxa"/>
            <w:gridSpan w:val="2"/>
            <w:tcBorders>
              <w:top w:val="single" w:sz="4" w:space="0" w:color="auto"/>
              <w:left w:val="nil"/>
              <w:bottom w:val="single" w:sz="8" w:space="0" w:color="auto"/>
              <w:right w:val="single" w:sz="4" w:space="0" w:color="000000"/>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 m</w:t>
            </w:r>
          </w:p>
        </w:tc>
        <w:tc>
          <w:tcPr>
            <w:tcW w:w="1124" w:type="dxa"/>
            <w:gridSpan w:val="2"/>
            <w:tcBorders>
              <w:top w:val="single" w:sz="4" w:space="0" w:color="auto"/>
              <w:left w:val="nil"/>
              <w:bottom w:val="single" w:sz="8" w:space="0" w:color="auto"/>
              <w:right w:val="single" w:sz="4" w:space="0" w:color="000000"/>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6 m</w:t>
            </w:r>
          </w:p>
        </w:tc>
        <w:tc>
          <w:tcPr>
            <w:tcW w:w="1128" w:type="dxa"/>
            <w:gridSpan w:val="2"/>
            <w:tcBorders>
              <w:top w:val="single" w:sz="4" w:space="0" w:color="auto"/>
              <w:left w:val="nil"/>
              <w:bottom w:val="single" w:sz="8" w:space="0" w:color="auto"/>
              <w:right w:val="single" w:sz="4" w:space="0" w:color="auto"/>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12 m</w:t>
            </w:r>
          </w:p>
        </w:tc>
        <w:tc>
          <w:tcPr>
            <w:tcW w:w="1130" w:type="dxa"/>
            <w:gridSpan w:val="2"/>
            <w:tcBorders>
              <w:top w:val="single" w:sz="4" w:space="0" w:color="auto"/>
              <w:left w:val="nil"/>
              <w:bottom w:val="single" w:sz="8" w:space="0" w:color="auto"/>
              <w:right w:val="single" w:sz="4" w:space="0" w:color="auto"/>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18 m</w:t>
            </w:r>
          </w:p>
        </w:tc>
        <w:tc>
          <w:tcPr>
            <w:tcW w:w="1136" w:type="dxa"/>
            <w:gridSpan w:val="2"/>
            <w:tcBorders>
              <w:top w:val="single" w:sz="4" w:space="0" w:color="auto"/>
              <w:left w:val="nil"/>
              <w:bottom w:val="single" w:sz="8" w:space="0" w:color="auto"/>
              <w:right w:val="nil"/>
            </w:tcBorders>
            <w:shd w:val="clear" w:color="auto" w:fill="auto"/>
            <w:noWrap/>
            <w:vAlign w:val="center"/>
          </w:tcPr>
          <w:p w:rsidR="00673362" w:rsidRPr="004C36CC" w:rsidRDefault="00673362" w:rsidP="00B705A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24 m</w:t>
            </w:r>
          </w:p>
        </w:tc>
      </w:tr>
      <w:tr w:rsidR="00E02A08" w:rsidRPr="004C36CC" w:rsidTr="00E02A08">
        <w:trPr>
          <w:trHeight w:val="279"/>
        </w:trPr>
        <w:tc>
          <w:tcPr>
            <w:tcW w:w="964" w:type="dxa"/>
            <w:vMerge/>
            <w:tcBorders>
              <w:top w:val="single" w:sz="8" w:space="0" w:color="auto"/>
              <w:left w:val="nil"/>
              <w:bottom w:val="single" w:sz="8" w:space="0" w:color="000000"/>
              <w:right w:val="single" w:sz="8" w:space="0" w:color="auto"/>
            </w:tcBorders>
            <w:vAlign w:val="center"/>
          </w:tcPr>
          <w:p w:rsidR="00673362" w:rsidRPr="004C36CC" w:rsidRDefault="00673362" w:rsidP="00673362">
            <w:pPr>
              <w:widowControl/>
              <w:wordWrap/>
              <w:autoSpaceDE/>
              <w:autoSpaceDN/>
              <w:jc w:val="left"/>
              <w:rPr>
                <w:rFonts w:ascii="Times New Roman" w:eastAsia="돋움" w:hAnsi="Times New Roman"/>
                <w:kern w:val="0"/>
                <w:szCs w:val="22"/>
              </w:rPr>
            </w:pPr>
          </w:p>
        </w:tc>
        <w:tc>
          <w:tcPr>
            <w:tcW w:w="645"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4"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18"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5"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36"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4"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06" w:type="dxa"/>
            <w:tcBorders>
              <w:top w:val="single" w:sz="8" w:space="0" w:color="auto"/>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5" w:type="dxa"/>
            <w:tcBorders>
              <w:top w:val="single" w:sz="8" w:space="0" w:color="auto"/>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29" w:type="dxa"/>
            <w:tcBorders>
              <w:top w:val="single" w:sz="8" w:space="0" w:color="auto"/>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4" w:type="dxa"/>
            <w:tcBorders>
              <w:top w:val="single" w:sz="8" w:space="0" w:color="auto"/>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17"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5"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54"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4"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28" w:type="dxa"/>
            <w:tcBorders>
              <w:top w:val="single" w:sz="8" w:space="0" w:color="auto"/>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5" w:type="dxa"/>
            <w:tcBorders>
              <w:top w:val="single" w:sz="8" w:space="0" w:color="auto"/>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30" w:type="dxa"/>
            <w:tcBorders>
              <w:top w:val="single" w:sz="8" w:space="0" w:color="auto"/>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4" w:type="dxa"/>
            <w:tcBorders>
              <w:top w:val="single" w:sz="8" w:space="0" w:color="auto"/>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34"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4"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32"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8" w:type="dxa"/>
            <w:tcBorders>
              <w:top w:val="single" w:sz="8" w:space="0" w:color="auto"/>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c>
          <w:tcPr>
            <w:tcW w:w="640" w:type="dxa"/>
            <w:tcBorders>
              <w:top w:val="single" w:sz="8" w:space="0" w:color="auto"/>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Co </w:t>
            </w:r>
            <w:r w:rsidRPr="004C36CC">
              <w:rPr>
                <w:rFonts w:ascii="Times New Roman" w:eastAsia="돋움" w:hAnsi="Times New Roman"/>
                <w:kern w:val="0"/>
                <w:sz w:val="17"/>
                <w:szCs w:val="17"/>
                <w:vertAlign w:val="superscript"/>
              </w:rPr>
              <w:t>1)</w:t>
            </w:r>
          </w:p>
        </w:tc>
        <w:tc>
          <w:tcPr>
            <w:tcW w:w="496" w:type="dxa"/>
            <w:tcBorders>
              <w:top w:val="single" w:sz="8" w:space="0" w:color="auto"/>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left"/>
              <w:rPr>
                <w:rFonts w:ascii="Times New Roman" w:eastAsia="돋움" w:hAnsi="Times New Roman"/>
                <w:kern w:val="0"/>
                <w:sz w:val="17"/>
                <w:szCs w:val="17"/>
              </w:rPr>
            </w:pPr>
            <w:r w:rsidRPr="004C36CC">
              <w:rPr>
                <w:rFonts w:ascii="Times New Roman" w:eastAsia="돋움" w:hAnsi="Times New Roman"/>
                <w:kern w:val="0"/>
                <w:sz w:val="17"/>
                <w:szCs w:val="17"/>
              </w:rPr>
              <w:t xml:space="preserve">P </w:t>
            </w:r>
            <w:r w:rsidRPr="004C36CC">
              <w:rPr>
                <w:rFonts w:ascii="Times New Roman" w:eastAsia="돋움" w:hAnsi="Times New Roman"/>
                <w:kern w:val="0"/>
                <w:sz w:val="17"/>
                <w:szCs w:val="17"/>
                <w:vertAlign w:val="superscript"/>
              </w:rPr>
              <w:t>2)</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15.68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19.33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21.90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22.73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22.54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23.59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22.14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22.11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24.96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23.49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22.04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21.83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X</w:t>
            </w:r>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0.38 </w:t>
            </w:r>
          </w:p>
        </w:tc>
        <w:tc>
          <w:tcPr>
            <w:tcW w:w="494" w:type="dxa"/>
            <w:tcBorders>
              <w:top w:val="nil"/>
              <w:left w:val="nil"/>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0.04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0.09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0.62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0.98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0.98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-0.19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-0.16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0.47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-0.04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0.84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0.91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-0.37 </w:t>
            </w:r>
          </w:p>
        </w:tc>
        <w:tc>
          <w:tcPr>
            <w:tcW w:w="494" w:type="dxa"/>
            <w:tcBorders>
              <w:top w:val="nil"/>
              <w:left w:val="single" w:sz="8" w:space="0" w:color="auto"/>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-0.18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0.34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-0.15 </w:t>
            </w:r>
          </w:p>
        </w:tc>
        <w:tc>
          <w:tcPr>
            <w:tcW w:w="49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0.39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-0.12 </w:t>
            </w:r>
          </w:p>
        </w:tc>
        <w:tc>
          <w:tcPr>
            <w:tcW w:w="496" w:type="dxa"/>
            <w:tcBorders>
              <w:top w:val="nil"/>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0.51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17.30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19.59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22.10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23.35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21.82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23.24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22.39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22.53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24.23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24.03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22.57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22.70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1B39D6" w:rsidRDefault="00FC6901" w:rsidP="002A2CE4">
            <w:pPr>
              <w:widowControl/>
              <w:wordWrap/>
              <w:autoSpaceDE/>
              <w:autoSpaceDN/>
              <w:jc w:val="center"/>
              <w:rPr>
                <w:rFonts w:ascii="Times New Roman" w:eastAsia="돋움" w:hAnsi="Times New Roman"/>
                <w:kern w:val="0"/>
                <w:szCs w:val="20"/>
              </w:rPr>
            </w:pPr>
            <m:oMathPara>
              <m:oMath>
                <m:sSub>
                  <m:sSubPr>
                    <m:ctrlPr>
                      <w:rPr>
                        <w:rFonts w:ascii="Cambria Math" w:hAnsi="Cambria Math"/>
                        <w:szCs w:val="22"/>
                      </w:rPr>
                    </m:ctrlPr>
                  </m:sSubPr>
                  <m:e>
                    <m:r>
                      <m:rPr>
                        <m:sty m:val="p"/>
                      </m:rPr>
                      <w:rPr>
                        <w:rFonts w:ascii="Cambria Math" w:hAnsi="Cambria Math"/>
                        <w:szCs w:val="22"/>
                      </w:rPr>
                      <m:t>X</m:t>
                    </m:r>
                  </m:e>
                  <m:sub>
                    <m:r>
                      <m:rPr>
                        <m:sty m:val="p"/>
                      </m:rPr>
                      <w:rPr>
                        <w:rFonts w:ascii="Cambria Math" w:hAnsi="Cambria Math"/>
                        <w:szCs w:val="22"/>
                      </w:rPr>
                      <m:t>d</m:t>
                    </m:r>
                  </m:sub>
                </m:sSub>
              </m:oMath>
            </m:oMathPara>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0.39 </w:t>
            </w:r>
          </w:p>
        </w:tc>
        <w:tc>
          <w:tcPr>
            <w:tcW w:w="494" w:type="dxa"/>
            <w:tcBorders>
              <w:top w:val="nil"/>
              <w:left w:val="nil"/>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0.08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0.10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0.64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0.92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-0.07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0.84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-0.21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0.33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-0.20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0.47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-0.09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0.75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-0.08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0.79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-0.47 </w:t>
            </w:r>
          </w:p>
        </w:tc>
        <w:tc>
          <w:tcPr>
            <w:tcW w:w="494" w:type="dxa"/>
            <w:tcBorders>
              <w:top w:val="nil"/>
              <w:left w:val="single" w:sz="8" w:space="0" w:color="auto"/>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0.05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-0.31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0.17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49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0.21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-0.26 </w:t>
            </w:r>
          </w:p>
        </w:tc>
        <w:tc>
          <w:tcPr>
            <w:tcW w:w="496" w:type="dxa"/>
            <w:tcBorders>
              <w:top w:val="nil"/>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0.25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15.96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19.70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21.23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20.76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22.04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22.44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20.77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20.44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21.97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19.42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18.32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17.45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4C36CC" w:rsidRDefault="00FC6901" w:rsidP="002A2CE4">
            <w:pPr>
              <w:widowControl/>
              <w:wordWrap/>
              <w:autoSpaceDE/>
              <w:autoSpaceDN/>
              <w:jc w:val="center"/>
              <w:rPr>
                <w:rFonts w:ascii="Times New Roman" w:eastAsia="돋움" w:hAnsi="Times New Roman"/>
                <w:kern w:val="0"/>
                <w:szCs w:val="20"/>
              </w:rPr>
            </w:pPr>
            <m:oMathPara>
              <m:oMath>
                <m:sSub>
                  <m:sSubPr>
                    <m:ctrlPr>
                      <w:rPr>
                        <w:rFonts w:ascii="Cambria Math" w:hAnsi="Cambria Math"/>
                        <w:szCs w:val="22"/>
                      </w:rPr>
                    </m:ctrlPr>
                  </m:sSubPr>
                  <m:e>
                    <m:r>
                      <m:rPr>
                        <m:sty m:val="p"/>
                      </m:rPr>
                      <w:rPr>
                        <w:rFonts w:ascii="Cambria Math" w:hAnsi="Cambria Math"/>
                        <w:szCs w:val="22"/>
                      </w:rPr>
                      <m:t>X</m:t>
                    </m:r>
                  </m:e>
                  <m:sub>
                    <m:r>
                      <m:rPr>
                        <m:sty m:val="p"/>
                      </m:rPr>
                      <w:rPr>
                        <w:rFonts w:ascii="Cambria Math" w:hAnsi="Cambria Math"/>
                        <w:szCs w:val="22"/>
                      </w:rPr>
                      <m:t>u</m:t>
                    </m:r>
                  </m:sub>
                </m:sSub>
              </m:oMath>
            </m:oMathPara>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1.16 </w:t>
            </w:r>
          </w:p>
        </w:tc>
        <w:tc>
          <w:tcPr>
            <w:tcW w:w="494" w:type="dxa"/>
            <w:tcBorders>
              <w:top w:val="nil"/>
              <w:left w:val="nil"/>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0.05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0.20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0.72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0.12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0.85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0.39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0.64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-0.52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0.36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0.70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0.84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0.26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0.73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-0.59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0.36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0.64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0.29 </w:t>
            </w:r>
          </w:p>
        </w:tc>
        <w:tc>
          <w:tcPr>
            <w:tcW w:w="49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0.61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0.51 </w:t>
            </w:r>
          </w:p>
        </w:tc>
        <w:tc>
          <w:tcPr>
            <w:tcW w:w="496" w:type="dxa"/>
            <w:tcBorders>
              <w:top w:val="nil"/>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0.39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15.40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21.23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18.99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16.10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0.07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25.67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22.96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21.44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19.60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27.65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22.51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17.69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17.52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Y</w:t>
            </w:r>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0.23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0.29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0.91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0.11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0.65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0.25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0.40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-0.23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0.26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-0.07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0.79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1.00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0.08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0.77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-0.32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0.16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-0.07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0.76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0.08 </w:t>
            </w:r>
          </w:p>
        </w:tc>
        <w:tc>
          <w:tcPr>
            <w:tcW w:w="49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0.71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0.09 </w:t>
            </w:r>
          </w:p>
        </w:tc>
        <w:tc>
          <w:tcPr>
            <w:tcW w:w="496" w:type="dxa"/>
            <w:tcBorders>
              <w:top w:val="nil"/>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0.67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17.74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22.82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24.08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23.90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24.61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23.38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22.53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21.83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28.49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25.95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22.51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23.39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4C36CC" w:rsidRDefault="00FC6901" w:rsidP="002A2CE4">
            <w:pPr>
              <w:widowControl/>
              <w:wordWrap/>
              <w:autoSpaceDE/>
              <w:autoSpaceDN/>
              <w:jc w:val="center"/>
              <w:rPr>
                <w:rFonts w:ascii="Times New Roman" w:eastAsia="돋움" w:hAnsi="Times New Roman"/>
                <w:kern w:val="0"/>
                <w:szCs w:val="20"/>
              </w:rPr>
            </w:pPr>
            <m:oMathPara>
              <m:oMath>
                <m:sSub>
                  <m:sSubPr>
                    <m:ctrlPr>
                      <w:rPr>
                        <w:rFonts w:ascii="Cambria Math" w:hAnsi="Cambria Math"/>
                        <w:szCs w:val="22"/>
                      </w:rPr>
                    </m:ctrlPr>
                  </m:sSubPr>
                  <m:e>
                    <m:r>
                      <m:rPr>
                        <m:sty m:val="p"/>
                      </m:rPr>
                      <w:rPr>
                        <w:rFonts w:ascii="Cambria Math" w:hAnsi="Cambria Math"/>
                        <w:szCs w:val="22"/>
                      </w:rPr>
                      <m:t>Y</m:t>
                    </m:r>
                  </m:e>
                  <m:sub>
                    <m:r>
                      <m:rPr>
                        <m:sty m:val="p"/>
                      </m:rPr>
                      <w:rPr>
                        <w:rFonts w:ascii="Cambria Math" w:hAnsi="Cambria Math"/>
                        <w:szCs w:val="22"/>
                      </w:rPr>
                      <m:t>d</m:t>
                    </m:r>
                  </m:sub>
                </m:sSub>
              </m:oMath>
            </m:oMathPara>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0.22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0.44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-0.13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0.62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-0.13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0.67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-0.07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0.85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-0.30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-0.13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0.69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0.85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0.98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-0.55 </w:t>
            </w:r>
          </w:p>
        </w:tc>
        <w:tc>
          <w:tcPr>
            <w:tcW w:w="494" w:type="dxa"/>
            <w:tcBorders>
              <w:top w:val="nil"/>
              <w:left w:val="single" w:sz="8" w:space="0" w:color="auto"/>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-0.31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-0.17 </w:t>
            </w:r>
          </w:p>
        </w:tc>
        <w:tc>
          <w:tcPr>
            <w:tcW w:w="49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0.53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-0.20 </w:t>
            </w:r>
          </w:p>
        </w:tc>
        <w:tc>
          <w:tcPr>
            <w:tcW w:w="496" w:type="dxa"/>
            <w:tcBorders>
              <w:top w:val="nil"/>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0.47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17.05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18.42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13.90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10.11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0.13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22.13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20.83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19.86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18.07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19.37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16.03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12.29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10.92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1B39D6" w:rsidRDefault="00FC6901" w:rsidP="002A2CE4">
            <w:pPr>
              <w:widowControl/>
              <w:wordWrap/>
              <w:autoSpaceDE/>
              <w:autoSpaceDN/>
              <w:jc w:val="center"/>
              <w:rPr>
                <w:rFonts w:ascii="Times New Roman" w:eastAsia="돋움" w:hAnsi="Times New Roman"/>
                <w:kern w:val="0"/>
                <w:szCs w:val="22"/>
              </w:rPr>
            </w:pPr>
            <m:oMathPara>
              <m:oMath>
                <m:sSub>
                  <m:sSubPr>
                    <m:ctrlPr>
                      <w:rPr>
                        <w:rFonts w:ascii="Cambria Math" w:hAnsi="Cambria Math"/>
                        <w:szCs w:val="22"/>
                      </w:rPr>
                    </m:ctrlPr>
                  </m:sSubPr>
                  <m:e>
                    <m:r>
                      <m:rPr>
                        <m:sty m:val="p"/>
                      </m:rPr>
                      <w:rPr>
                        <w:rFonts w:ascii="Cambria Math" w:hAnsi="Cambria Math"/>
                        <w:szCs w:val="22"/>
                      </w:rPr>
                      <m:t>Y</m:t>
                    </m:r>
                  </m:e>
                  <m:sub>
                    <m:r>
                      <m:rPr>
                        <m:sty m:val="p"/>
                      </m:rPr>
                      <w:rPr>
                        <w:rFonts w:ascii="Cambria Math" w:hAnsi="Cambria Math"/>
                        <w:szCs w:val="22"/>
                      </w:rPr>
                      <m:t>u</m:t>
                    </m:r>
                  </m:sub>
                </m:sSub>
              </m:oMath>
            </m:oMathPara>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0.47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0.31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0.23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0.58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0.82 </w:t>
            </w:r>
          </w:p>
        </w:tc>
        <w:tc>
          <w:tcPr>
            <w:tcW w:w="494" w:type="dxa"/>
            <w:tcBorders>
              <w:top w:val="nil"/>
              <w:left w:val="nil"/>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0.09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1.30 </w:t>
            </w:r>
          </w:p>
        </w:tc>
        <w:tc>
          <w:tcPr>
            <w:tcW w:w="495" w:type="dxa"/>
            <w:tcBorders>
              <w:top w:val="nil"/>
              <w:left w:val="single" w:sz="8" w:space="0" w:color="auto"/>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0.54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0.95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0.17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0.75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0.38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0.51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0.96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0.49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0.77 </w:t>
            </w:r>
          </w:p>
        </w:tc>
        <w:tc>
          <w:tcPr>
            <w:tcW w:w="498" w:type="dxa"/>
            <w:tcBorders>
              <w:top w:val="nil"/>
              <w:left w:val="nil"/>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0.94 </w:t>
            </w:r>
          </w:p>
        </w:tc>
        <w:tc>
          <w:tcPr>
            <w:tcW w:w="496" w:type="dxa"/>
            <w:tcBorders>
              <w:top w:val="nil"/>
              <w:left w:val="single" w:sz="8" w:space="0" w:color="auto"/>
              <w:bottom w:val="single" w:sz="8" w:space="0" w:color="auto"/>
              <w:right w:val="nil"/>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14.94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21.07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19.07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16.28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0.08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25.83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23.17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21.51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19.70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28.05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22.76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17.99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17.78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0.01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Y</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0.87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-0.09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0.61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0.32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0.35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-0.16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0.48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0.02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0.94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0.91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0.12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0.70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-0.15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0.54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0.88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0.20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0.38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0.20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0.41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X</w:t>
            </w:r>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0.36 </w:t>
            </w:r>
          </w:p>
        </w:tc>
        <w:tc>
          <w:tcPr>
            <w:tcW w:w="494" w:type="dxa"/>
            <w:tcBorders>
              <w:top w:val="nil"/>
              <w:left w:val="nil"/>
              <w:bottom w:val="single" w:sz="8" w:space="0" w:color="auto"/>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0.09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0.12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0.55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0.79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0.64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-0.13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0.54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-0.17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0.52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0.83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-0.08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0.78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-0.31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0.16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-0.19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0.37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-0.23 </w:t>
            </w:r>
          </w:p>
        </w:tc>
        <w:tc>
          <w:tcPr>
            <w:tcW w:w="49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0.25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-0.21 </w:t>
            </w:r>
          </w:p>
        </w:tc>
        <w:tc>
          <w:tcPr>
            <w:tcW w:w="496" w:type="dxa"/>
            <w:tcBorders>
              <w:top w:val="nil"/>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0.34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22.11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16.24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3.55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0.87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2.77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0.92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4.12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0.83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6.17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0.81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8.90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0.72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5.59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0.83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28.59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0.20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12.37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0.52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13.97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0.41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6.74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0.70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Y</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0.17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0.56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0.08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0.77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0.35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0.60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0.13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-0.17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0.54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0.70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0.70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0.23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0.55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0.38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0.18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0.48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0.23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0.38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67336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X</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0.32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0.29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-0.04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-0.30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0.34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-0.41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0.30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0.33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-0.41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0.52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-0.26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0.51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-0.16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0.62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-0.15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0.61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-0.19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0.46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-0.24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0.37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FC6901" w:rsidP="002A2CE4">
            <w:pPr>
              <w:widowControl/>
              <w:wordWrap/>
              <w:autoSpaceDE/>
              <w:autoSpaceDN/>
              <w:jc w:val="center"/>
              <w:rPr>
                <w:rFonts w:ascii="Times New Roman" w:eastAsia="돋움" w:hAnsi="Times New Roman"/>
                <w:kern w:val="0"/>
                <w:szCs w:val="20"/>
              </w:rPr>
            </w:pPr>
            <m:oMath>
              <m:sSub>
                <m:sSubPr>
                  <m:ctrlPr>
                    <w:rPr>
                      <w:rFonts w:ascii="Cambria Math" w:hAnsi="Cambria Math"/>
                      <w:szCs w:val="22"/>
                    </w:rPr>
                  </m:ctrlPr>
                </m:sSubPr>
                <m:e>
                  <m:r>
                    <m:rPr>
                      <m:sty m:val="p"/>
                    </m:rPr>
                    <w:rPr>
                      <w:rFonts w:ascii="Cambria Math" w:hAnsi="Cambria Math"/>
                      <w:szCs w:val="22"/>
                    </w:rPr>
                    <m:t>Y</m:t>
                  </m:r>
                </m:e>
                <m:sub>
                  <m:r>
                    <m:rPr>
                      <m:sty m:val="p"/>
                    </m:rPr>
                    <w:rPr>
                      <w:rFonts w:ascii="Cambria Math" w:hAnsi="Cambria Math"/>
                      <w:szCs w:val="22"/>
                    </w:rPr>
                    <m:t>uu</m:t>
                  </m:r>
                </m:sub>
              </m:sSub>
            </m:oMath>
            <w:r w:rsidR="00673362" w:rsidRPr="004C36CC">
              <w:rPr>
                <w:rFonts w:ascii="Times New Roman" w:eastAsia="돋움" w:hAnsi="Times New Roman"/>
                <w:kern w:val="0"/>
                <w:szCs w:val="20"/>
              </w:rPr>
              <w:t>/Y</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-22.08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0.57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16.92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0.65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42.84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0.30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43.62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0.40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56.73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45.02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0.36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53.01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57.02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48.48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0.26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76.03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75.75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74.29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0.04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FC6901" w:rsidP="002A2CE4">
            <w:pPr>
              <w:widowControl/>
              <w:wordWrap/>
              <w:autoSpaceDE/>
              <w:autoSpaceDN/>
              <w:jc w:val="center"/>
              <w:rPr>
                <w:rFonts w:ascii="Times New Roman" w:eastAsia="돋움" w:hAnsi="Times New Roman"/>
                <w:kern w:val="0"/>
                <w:szCs w:val="20"/>
              </w:rPr>
            </w:pPr>
            <m:oMath>
              <m:sSub>
                <m:sSubPr>
                  <m:ctrlPr>
                    <w:rPr>
                      <w:rFonts w:ascii="Cambria Math" w:hAnsi="Cambria Math"/>
                      <w:szCs w:val="22"/>
                    </w:rPr>
                  </m:ctrlPr>
                </m:sSubPr>
                <m:e>
                  <m:r>
                    <m:rPr>
                      <m:sty m:val="p"/>
                    </m:rPr>
                    <w:rPr>
                      <w:rFonts w:ascii="Cambria Math" w:hAnsi="Cambria Math"/>
                      <w:szCs w:val="22"/>
                    </w:rPr>
                    <m:t>Y</m:t>
                  </m:r>
                </m:e>
                <m:sub>
                  <m:r>
                    <m:rPr>
                      <m:sty m:val="p"/>
                    </m:rPr>
                    <w:rPr>
                      <w:rFonts w:ascii="Cambria Math" w:hAnsi="Cambria Math"/>
                      <w:szCs w:val="22"/>
                    </w:rPr>
                    <m:t>dd</m:t>
                  </m:r>
                </m:sub>
              </m:sSub>
            </m:oMath>
            <w:r w:rsidR="00673362" w:rsidRPr="004C36CC">
              <w:rPr>
                <w:rFonts w:ascii="Times New Roman" w:eastAsia="돋움" w:hAnsi="Times New Roman"/>
                <w:kern w:val="0"/>
                <w:szCs w:val="20"/>
              </w:rPr>
              <w:t>/Y</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-46.11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0.19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-34.93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0.29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-46.18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0.21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-67.39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30.58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0.36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7.18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0.87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-3.87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0.93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-7.69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0.87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11.21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0.76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-0.03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1.00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-12.40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0.67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-24.77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0.41 </w:t>
            </w:r>
          </w:p>
        </w:tc>
      </w:tr>
      <w:tr w:rsidR="00E02A08" w:rsidRPr="004C36CC" w:rsidTr="00E02A08">
        <w:trPr>
          <w:trHeight w:val="250"/>
        </w:trPr>
        <w:tc>
          <w:tcPr>
            <w:tcW w:w="964" w:type="dxa"/>
            <w:tcBorders>
              <w:top w:val="nil"/>
              <w:left w:val="nil"/>
              <w:bottom w:val="nil"/>
              <w:right w:val="single" w:sz="8" w:space="0" w:color="auto"/>
            </w:tcBorders>
            <w:shd w:val="clear" w:color="auto" w:fill="auto"/>
            <w:noWrap/>
            <w:vAlign w:val="center"/>
          </w:tcPr>
          <w:p w:rsidR="00673362" w:rsidRPr="004C36CC" w:rsidRDefault="00FC6901" w:rsidP="002A2CE4">
            <w:pPr>
              <w:widowControl/>
              <w:wordWrap/>
              <w:autoSpaceDE/>
              <w:autoSpaceDN/>
              <w:jc w:val="center"/>
              <w:rPr>
                <w:rFonts w:ascii="Times New Roman" w:eastAsia="돋움" w:hAnsi="Times New Roman"/>
                <w:kern w:val="0"/>
                <w:szCs w:val="20"/>
              </w:rPr>
            </w:pPr>
            <m:oMath>
              <m:sSub>
                <m:sSubPr>
                  <m:ctrlPr>
                    <w:rPr>
                      <w:rFonts w:ascii="Cambria Math" w:hAnsi="Cambria Math"/>
                      <w:szCs w:val="22"/>
                    </w:rPr>
                  </m:ctrlPr>
                </m:sSubPr>
                <m:e>
                  <m:r>
                    <m:rPr>
                      <m:sty m:val="p"/>
                    </m:rPr>
                    <w:rPr>
                      <w:rFonts w:ascii="Cambria Math" w:hAnsi="Cambria Math"/>
                      <w:szCs w:val="22"/>
                    </w:rPr>
                    <m:t>Z</m:t>
                  </m:r>
                </m:e>
                <m:sub>
                  <m:r>
                    <m:rPr>
                      <m:sty m:val="p"/>
                    </m:rPr>
                    <w:rPr>
                      <w:rFonts w:ascii="Cambria Math" w:hAnsi="Cambria Math"/>
                      <w:szCs w:val="22"/>
                    </w:rPr>
                    <m:t>uu</m:t>
                  </m:r>
                </m:sub>
              </m:sSub>
            </m:oMath>
            <w:r w:rsidR="00673362" w:rsidRPr="004C36CC">
              <w:rPr>
                <w:rFonts w:ascii="Times New Roman" w:eastAsia="돋움" w:hAnsi="Times New Roman"/>
                <w:kern w:val="0"/>
                <w:szCs w:val="20"/>
              </w:rPr>
              <w:t>/Z</w:t>
            </w:r>
          </w:p>
        </w:tc>
        <w:tc>
          <w:tcPr>
            <w:tcW w:w="64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39.07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0.32 </w:t>
            </w:r>
          </w:p>
        </w:tc>
        <w:tc>
          <w:tcPr>
            <w:tcW w:w="61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49.57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0.20 </w:t>
            </w:r>
          </w:p>
        </w:tc>
        <w:tc>
          <w:tcPr>
            <w:tcW w:w="636"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78.56 </w:t>
            </w:r>
          </w:p>
        </w:tc>
        <w:tc>
          <w:tcPr>
            <w:tcW w:w="494" w:type="dxa"/>
            <w:tcBorders>
              <w:top w:val="nil"/>
              <w:left w:val="nil"/>
              <w:bottom w:val="nil"/>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0.07 </w:t>
            </w:r>
          </w:p>
        </w:tc>
        <w:tc>
          <w:tcPr>
            <w:tcW w:w="606"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99.19 </w:t>
            </w:r>
          </w:p>
        </w:tc>
        <w:tc>
          <w:tcPr>
            <w:tcW w:w="495" w:type="dxa"/>
            <w:tcBorders>
              <w:top w:val="nil"/>
              <w:left w:val="single" w:sz="8" w:space="0" w:color="auto"/>
              <w:bottom w:val="nil"/>
              <w:right w:val="single" w:sz="4" w:space="0" w:color="auto"/>
            </w:tcBorders>
            <w:shd w:val="clear" w:color="auto" w:fill="FFFF00"/>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0.06 </w:t>
            </w:r>
          </w:p>
        </w:tc>
        <w:tc>
          <w:tcPr>
            <w:tcW w:w="629"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5.34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0.89 </w:t>
            </w:r>
          </w:p>
        </w:tc>
        <w:tc>
          <w:tcPr>
            <w:tcW w:w="617"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27.55 </w:t>
            </w:r>
          </w:p>
        </w:tc>
        <w:tc>
          <w:tcPr>
            <w:tcW w:w="495"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0.57 </w:t>
            </w:r>
          </w:p>
        </w:tc>
        <w:tc>
          <w:tcPr>
            <w:tcW w:w="65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29.95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0.54 </w:t>
            </w:r>
          </w:p>
        </w:tc>
        <w:tc>
          <w:tcPr>
            <w:tcW w:w="628"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35.78 </w:t>
            </w:r>
          </w:p>
        </w:tc>
        <w:tc>
          <w:tcPr>
            <w:tcW w:w="495"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0.49 </w:t>
            </w:r>
          </w:p>
        </w:tc>
        <w:tc>
          <w:tcPr>
            <w:tcW w:w="63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-19.83 </w:t>
            </w:r>
          </w:p>
        </w:tc>
        <w:tc>
          <w:tcPr>
            <w:tcW w:w="494" w:type="dxa"/>
            <w:tcBorders>
              <w:top w:val="nil"/>
              <w:left w:val="single" w:sz="8" w:space="0" w:color="auto"/>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0.64 </w:t>
            </w:r>
          </w:p>
        </w:tc>
        <w:tc>
          <w:tcPr>
            <w:tcW w:w="63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10.79 </w:t>
            </w:r>
          </w:p>
        </w:tc>
        <w:tc>
          <w:tcPr>
            <w:tcW w:w="494"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0.77 </w:t>
            </w:r>
          </w:p>
        </w:tc>
        <w:tc>
          <w:tcPr>
            <w:tcW w:w="632"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15.14 </w:t>
            </w:r>
          </w:p>
        </w:tc>
        <w:tc>
          <w:tcPr>
            <w:tcW w:w="498" w:type="dxa"/>
            <w:tcBorders>
              <w:top w:val="nil"/>
              <w:left w:val="nil"/>
              <w:bottom w:val="nil"/>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0.65 </w:t>
            </w:r>
          </w:p>
        </w:tc>
        <w:tc>
          <w:tcPr>
            <w:tcW w:w="640" w:type="dxa"/>
            <w:tcBorders>
              <w:top w:val="nil"/>
              <w:left w:val="nil"/>
              <w:bottom w:val="nil"/>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40.35 </w:t>
            </w:r>
          </w:p>
        </w:tc>
        <w:tc>
          <w:tcPr>
            <w:tcW w:w="496" w:type="dxa"/>
            <w:tcBorders>
              <w:top w:val="nil"/>
              <w:left w:val="single" w:sz="8" w:space="0" w:color="auto"/>
              <w:bottom w:val="nil"/>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0.25 </w:t>
            </w:r>
          </w:p>
        </w:tc>
      </w:tr>
      <w:tr w:rsidR="00E02A08" w:rsidRPr="004C36CC" w:rsidTr="00E02A08">
        <w:trPr>
          <w:trHeight w:val="264"/>
        </w:trPr>
        <w:tc>
          <w:tcPr>
            <w:tcW w:w="964" w:type="dxa"/>
            <w:tcBorders>
              <w:top w:val="nil"/>
              <w:left w:val="nil"/>
              <w:bottom w:val="single" w:sz="8" w:space="0" w:color="auto"/>
              <w:right w:val="single" w:sz="8" w:space="0" w:color="auto"/>
            </w:tcBorders>
            <w:shd w:val="clear" w:color="auto" w:fill="auto"/>
            <w:noWrap/>
            <w:vAlign w:val="center"/>
          </w:tcPr>
          <w:p w:rsidR="00673362" w:rsidRPr="004C36CC" w:rsidRDefault="00FC6901" w:rsidP="002A2CE4">
            <w:pPr>
              <w:widowControl/>
              <w:wordWrap/>
              <w:autoSpaceDE/>
              <w:autoSpaceDN/>
              <w:jc w:val="center"/>
              <w:rPr>
                <w:rFonts w:ascii="Times New Roman" w:eastAsia="돋움" w:hAnsi="Times New Roman"/>
                <w:kern w:val="0"/>
                <w:szCs w:val="20"/>
              </w:rPr>
            </w:pPr>
            <m:oMath>
              <m:sSub>
                <m:sSubPr>
                  <m:ctrlPr>
                    <w:rPr>
                      <w:rFonts w:ascii="Cambria Math" w:hAnsi="Cambria Math"/>
                      <w:szCs w:val="22"/>
                    </w:rPr>
                  </m:ctrlPr>
                </m:sSubPr>
                <m:e>
                  <m:r>
                    <m:rPr>
                      <m:sty m:val="p"/>
                    </m:rPr>
                    <w:rPr>
                      <w:rFonts w:ascii="Cambria Math" w:hAnsi="Cambria Math"/>
                      <w:szCs w:val="22"/>
                    </w:rPr>
                    <m:t>Z</m:t>
                  </m:r>
                </m:e>
                <m:sub>
                  <m:r>
                    <m:rPr>
                      <m:sty m:val="p"/>
                    </m:rPr>
                    <w:rPr>
                      <w:rFonts w:ascii="Cambria Math" w:hAnsi="Cambria Math"/>
                      <w:szCs w:val="22"/>
                    </w:rPr>
                    <m:t>dd</m:t>
                  </m:r>
                </m:sub>
              </m:sSub>
            </m:oMath>
            <w:r w:rsidR="00673362" w:rsidRPr="004C36CC">
              <w:rPr>
                <w:rFonts w:ascii="Times New Roman" w:eastAsia="돋움" w:hAnsi="Times New Roman"/>
                <w:kern w:val="0"/>
                <w:szCs w:val="20"/>
              </w:rPr>
              <w:t>/Z</w:t>
            </w:r>
          </w:p>
        </w:tc>
        <w:tc>
          <w:tcPr>
            <w:tcW w:w="64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21.69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0.61 </w:t>
            </w:r>
          </w:p>
        </w:tc>
        <w:tc>
          <w:tcPr>
            <w:tcW w:w="61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-16.43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0.69 </w:t>
            </w:r>
          </w:p>
        </w:tc>
        <w:tc>
          <w:tcPr>
            <w:tcW w:w="636"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-24.88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0.58 </w:t>
            </w:r>
          </w:p>
        </w:tc>
        <w:tc>
          <w:tcPr>
            <w:tcW w:w="606"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-28.37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0.61 </w:t>
            </w:r>
          </w:p>
        </w:tc>
        <w:tc>
          <w:tcPr>
            <w:tcW w:w="629"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-45.87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0.27 </w:t>
            </w:r>
          </w:p>
        </w:tc>
        <w:tc>
          <w:tcPr>
            <w:tcW w:w="617"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-48.17 </w:t>
            </w:r>
          </w:p>
        </w:tc>
        <w:tc>
          <w:tcPr>
            <w:tcW w:w="495"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0.37 </w:t>
            </w:r>
          </w:p>
        </w:tc>
        <w:tc>
          <w:tcPr>
            <w:tcW w:w="65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-58.50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0.28 </w:t>
            </w:r>
          </w:p>
        </w:tc>
        <w:tc>
          <w:tcPr>
            <w:tcW w:w="628"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-57.83 </w:t>
            </w:r>
          </w:p>
        </w:tc>
        <w:tc>
          <w:tcPr>
            <w:tcW w:w="495"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0.31 </w:t>
            </w:r>
          </w:p>
        </w:tc>
        <w:tc>
          <w:tcPr>
            <w:tcW w:w="63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-47.92 </w:t>
            </w:r>
          </w:p>
        </w:tc>
        <w:tc>
          <w:tcPr>
            <w:tcW w:w="494" w:type="dxa"/>
            <w:tcBorders>
              <w:top w:val="nil"/>
              <w:left w:val="single" w:sz="8" w:space="0" w:color="auto"/>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0.30 </w:t>
            </w:r>
          </w:p>
        </w:tc>
        <w:tc>
          <w:tcPr>
            <w:tcW w:w="63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-61.60 </w:t>
            </w:r>
          </w:p>
        </w:tc>
        <w:tc>
          <w:tcPr>
            <w:tcW w:w="494"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0.14 </w:t>
            </w:r>
          </w:p>
        </w:tc>
        <w:tc>
          <w:tcPr>
            <w:tcW w:w="632"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-75.47 </w:t>
            </w:r>
          </w:p>
        </w:tc>
        <w:tc>
          <w:tcPr>
            <w:tcW w:w="498" w:type="dxa"/>
            <w:tcBorders>
              <w:top w:val="nil"/>
              <w:left w:val="nil"/>
              <w:bottom w:val="single" w:sz="8" w:space="0" w:color="auto"/>
              <w:right w:val="single" w:sz="4"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0.05 </w:t>
            </w:r>
          </w:p>
        </w:tc>
        <w:tc>
          <w:tcPr>
            <w:tcW w:w="640" w:type="dxa"/>
            <w:tcBorders>
              <w:top w:val="nil"/>
              <w:left w:val="nil"/>
              <w:bottom w:val="single" w:sz="8" w:space="0" w:color="auto"/>
              <w:right w:val="single" w:sz="8" w:space="0" w:color="auto"/>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-57.80 </w:t>
            </w:r>
          </w:p>
        </w:tc>
        <w:tc>
          <w:tcPr>
            <w:tcW w:w="496" w:type="dxa"/>
            <w:tcBorders>
              <w:top w:val="nil"/>
              <w:left w:val="single" w:sz="8" w:space="0" w:color="auto"/>
              <w:bottom w:val="single" w:sz="8" w:space="0" w:color="auto"/>
              <w:right w:val="nil"/>
            </w:tcBorders>
            <w:shd w:val="clear" w:color="auto" w:fill="auto"/>
            <w:noWrap/>
            <w:vAlign w:val="center"/>
          </w:tcPr>
          <w:p w:rsidR="00673362" w:rsidRPr="004C36CC" w:rsidRDefault="00673362" w:rsidP="00673362">
            <w:pPr>
              <w:widowControl/>
              <w:wordWrap/>
              <w:autoSpaceDE/>
              <w:autoSpaceDN/>
              <w:jc w:val="right"/>
              <w:rPr>
                <w:rFonts w:ascii="Times New Roman" w:eastAsia="돋움" w:hAnsi="Times New Roman"/>
                <w:kern w:val="0"/>
                <w:sz w:val="14"/>
                <w:szCs w:val="14"/>
              </w:rPr>
            </w:pPr>
            <w:r w:rsidRPr="004C36CC">
              <w:rPr>
                <w:rFonts w:ascii="Times New Roman" w:eastAsia="돋움" w:hAnsi="Times New Roman"/>
                <w:kern w:val="0"/>
                <w:sz w:val="14"/>
                <w:szCs w:val="14"/>
              </w:rPr>
              <w:t xml:space="preserve">0.13 </w:t>
            </w:r>
          </w:p>
        </w:tc>
      </w:tr>
    </w:tbl>
    <w:p w:rsidR="00660435" w:rsidRDefault="00274806" w:rsidP="00660435">
      <w:pPr>
        <w:tabs>
          <w:tab w:val="left" w:pos="5415"/>
        </w:tabs>
        <w:rPr>
          <w:rFonts w:ascii="Times New Roman"/>
          <w:sz w:val="18"/>
          <w:szCs w:val="18"/>
        </w:rPr>
      </w:pPr>
      <w:r w:rsidRPr="004C36CC">
        <w:rPr>
          <w:rFonts w:ascii="Times New Roman" w:hAnsi="Times New Roman"/>
          <w:sz w:val="18"/>
          <w:szCs w:val="18"/>
        </w:rPr>
        <w:t>Note : 1) Coefficient  2) P-Value</w:t>
      </w:r>
      <w:r w:rsidRPr="004C36CC">
        <w:rPr>
          <w:rFonts w:ascii="Times New Roman"/>
          <w:sz w:val="18"/>
          <w:szCs w:val="18"/>
        </w:rPr>
        <w:t xml:space="preserve">　　</w:t>
      </w:r>
    </w:p>
    <w:p w:rsidR="001B39D6" w:rsidRDefault="001B39D6" w:rsidP="001B39D6">
      <w:pPr>
        <w:tabs>
          <w:tab w:val="left" w:pos="5415"/>
        </w:tabs>
        <w:ind w:firstLineChars="377" w:firstLine="679"/>
        <w:rPr>
          <w:rFonts w:ascii="Times New Roman" w:hAnsi="Times New Roman"/>
          <w:sz w:val="18"/>
          <w:szCs w:val="18"/>
        </w:rPr>
      </w:pPr>
      <w:r w:rsidRPr="001B39D6">
        <w:rPr>
          <w:rFonts w:ascii="Times New Roman" w:hAnsi="Times New Roman"/>
          <w:sz w:val="18"/>
          <w:szCs w:val="18"/>
        </w:rPr>
        <w:t>C : Constant   X: Width of Policy Rate Change</w:t>
      </w:r>
      <w:r w:rsidRPr="001B39D6">
        <w:rPr>
          <w:rFonts w:ascii="Times New Roman" w:hAnsi="Times New Roman" w:hint="eastAsia"/>
          <w:sz w:val="18"/>
          <w:szCs w:val="18"/>
        </w:rPr>
        <w:t xml:space="preserve"> </w:t>
      </w:r>
      <w:r w:rsidRPr="001B39D6">
        <w:rPr>
          <w:rFonts w:ascii="Times New Roman" w:hAnsi="Times New Roman"/>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d</m:t>
            </m:r>
          </m:sub>
        </m:sSub>
      </m:oMath>
      <w:r w:rsidRPr="001B39D6">
        <w:rPr>
          <w:rFonts w:ascii="Times New Roman" w:hAnsi="Times New Roman"/>
          <w:sz w:val="18"/>
          <w:szCs w:val="18"/>
        </w:rPr>
        <w:t xml:space="preserve"> : Width of Policy Rate Cut </w:t>
      </w:r>
      <w:r w:rsidRPr="001B39D6">
        <w:rPr>
          <w:rFonts w:ascii="Times New Roman" w:hAnsi="Times New Roman" w:hint="eastAsia"/>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u</m:t>
            </m:r>
          </m:sub>
        </m:sSub>
      </m:oMath>
      <w:r w:rsidRPr="001B39D6">
        <w:rPr>
          <w:rFonts w:ascii="Times New Roman" w:hAnsi="Times New Roman" w:hint="eastAsia"/>
          <w:sz w:val="18"/>
          <w:szCs w:val="18"/>
        </w:rPr>
        <w:t>: Width</w:t>
      </w:r>
      <w:r w:rsidRPr="001B39D6">
        <w:rPr>
          <w:rFonts w:ascii="Times New Roman" w:hAnsi="Times New Roman"/>
          <w:sz w:val="18"/>
          <w:szCs w:val="18"/>
        </w:rPr>
        <w:t xml:space="preserve"> of Policy Rate Hike</w:t>
      </w:r>
      <w:r w:rsidRPr="001B39D6">
        <w:rPr>
          <w:rFonts w:ascii="Times New Roman"/>
          <w:sz w:val="18"/>
          <w:szCs w:val="18"/>
        </w:rPr>
        <w:t xml:space="preserve">　</w:t>
      </w:r>
      <w:r w:rsidRPr="001B39D6">
        <w:rPr>
          <w:rFonts w:ascii="Times New Roman" w:hAnsi="Times New Roman"/>
          <w:sz w:val="18"/>
          <w:szCs w:val="18"/>
        </w:rPr>
        <w:t>Y: Frequency of Policy Rate Change</w:t>
      </w:r>
    </w:p>
    <w:p w:rsidR="001B39D6" w:rsidRPr="001B39D6" w:rsidRDefault="001B39D6" w:rsidP="001B39D6">
      <w:pPr>
        <w:tabs>
          <w:tab w:val="left" w:pos="5415"/>
        </w:tabs>
        <w:ind w:firstLineChars="277" w:firstLine="499"/>
        <w:rPr>
          <w:rFonts w:ascii="Times New Roman" w:eastAsia="돋움" w:hAnsi="Times New Roman"/>
          <w:kern w:val="0"/>
          <w:sz w:val="18"/>
          <w:szCs w:val="18"/>
        </w:rPr>
      </w:pPr>
      <w:r w:rsidRPr="001B39D6">
        <w:rPr>
          <w:rFonts w:ascii="Times New Roman"/>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d</m:t>
            </m:r>
          </m:sub>
        </m:sSub>
      </m:oMath>
      <w:r w:rsidRPr="001B39D6">
        <w:rPr>
          <w:rFonts w:ascii="Times New Roman" w:hAnsi="Times New Roman"/>
          <w:sz w:val="18"/>
          <w:szCs w:val="18"/>
        </w:rPr>
        <w:t xml:space="preserve">: Frequency of Policy Rate Cut </w:t>
      </w:r>
      <m:oMath>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u</m:t>
            </m:r>
          </m:sub>
        </m:sSub>
      </m:oMath>
      <w:r w:rsidRPr="001B39D6">
        <w:rPr>
          <w:rFonts w:ascii="Times New Roman" w:hAnsi="Times New Roman"/>
          <w:sz w:val="18"/>
          <w:szCs w:val="18"/>
        </w:rPr>
        <w:t>: Frequency of Policy Rate Hike</w:t>
      </w:r>
      <w:r>
        <w:rPr>
          <w:rFonts w:ascii="Times New Roman" w:hAnsi="Times New Roman" w:hint="eastAsia"/>
          <w:sz w:val="18"/>
          <w:szCs w:val="18"/>
        </w:rPr>
        <w:t xml:space="preserve"> </w:t>
      </w:r>
      <w:r w:rsidRPr="001B39D6">
        <w:rPr>
          <w:rFonts w:ascii="Times New Roman" w:hAnsi="Times New Roman" w:hint="eastAsia"/>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dd</m:t>
            </m:r>
          </m:sub>
        </m:sSub>
      </m:oMath>
      <w:r w:rsidRPr="001B39D6">
        <w:rPr>
          <w:rFonts w:ascii="Times New Roman" w:hAnsi="Times New Roman"/>
          <w:sz w:val="18"/>
          <w:szCs w:val="18"/>
        </w:rPr>
        <w:t>: Frequency of Consecutive Rate Cut</w:t>
      </w:r>
      <w:r w:rsidRPr="001B39D6">
        <w:rPr>
          <w:rFonts w:ascii="Times New Roman" w:hAnsi="Times New Roman" w:hint="eastAsia"/>
          <w:sz w:val="18"/>
          <w:szCs w:val="18"/>
        </w:rPr>
        <w:t xml:space="preserve"> </w:t>
      </w:r>
      <w:r w:rsidRPr="001B39D6">
        <w:rPr>
          <w:rFonts w:ascii="Times New Roman" w:hAnsi="Times New Roman"/>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uu</m:t>
            </m:r>
          </m:sub>
        </m:sSub>
      </m:oMath>
      <w:r w:rsidRPr="001B39D6">
        <w:rPr>
          <w:rFonts w:ascii="Times New Roman" w:hAnsi="Times New Roman"/>
          <w:sz w:val="18"/>
          <w:szCs w:val="18"/>
        </w:rPr>
        <w:t>: Frequency of Consecutive Rate Hike</w:t>
      </w:r>
    </w:p>
    <w:p w:rsidR="001B39D6" w:rsidRPr="001B39D6" w:rsidRDefault="001B39D6" w:rsidP="001B39D6">
      <w:pPr>
        <w:tabs>
          <w:tab w:val="left" w:pos="5415"/>
        </w:tabs>
        <w:ind w:firstLineChars="400" w:firstLine="720"/>
        <w:rPr>
          <w:rFonts w:ascii="Times New Roman" w:hAnsi="Times New Roman"/>
          <w:sz w:val="18"/>
          <w:szCs w:val="18"/>
        </w:rPr>
      </w:pPr>
      <w:r w:rsidRPr="001B39D6">
        <w:rPr>
          <w:rFonts w:ascii="Times New Roman" w:hAnsi="Times New Roman"/>
          <w:sz w:val="18"/>
          <w:szCs w:val="18"/>
        </w:rPr>
        <w:t>Z: Period</w:t>
      </w:r>
      <w:r w:rsidRPr="001B39D6">
        <w:rPr>
          <w:rFonts w:ascii="Times New Roman"/>
          <w:sz w:val="18"/>
          <w:szCs w:val="18"/>
        </w:rPr>
        <w:t xml:space="preserve">　</w:t>
      </w:r>
      <w:r w:rsidRPr="001B39D6">
        <w:rPr>
          <w:rFonts w:ascii="Times New Roman" w:hint="eastAsia"/>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Z</m:t>
            </m:r>
          </m:e>
          <m:sub>
            <m:r>
              <m:rPr>
                <m:sty m:val="p"/>
              </m:rPr>
              <w:rPr>
                <w:rFonts w:ascii="Cambria Math" w:hAnsi="Cambria Math"/>
                <w:sz w:val="18"/>
                <w:szCs w:val="18"/>
              </w:rPr>
              <m:t>uu</m:t>
            </m:r>
          </m:sub>
        </m:sSub>
      </m:oMath>
      <w:r w:rsidRPr="001B39D6">
        <w:rPr>
          <w:rFonts w:ascii="Times New Roman" w:hAnsi="Times New Roman"/>
          <w:sz w:val="18"/>
          <w:szCs w:val="18"/>
        </w:rPr>
        <w:t xml:space="preserve">: Period of Tight Monetary Policy  </w:t>
      </w:r>
      <m:oMath>
        <m:sSub>
          <m:sSubPr>
            <m:ctrlPr>
              <w:rPr>
                <w:rFonts w:ascii="Cambria Math" w:hAnsi="Cambria Math"/>
                <w:sz w:val="18"/>
                <w:szCs w:val="18"/>
              </w:rPr>
            </m:ctrlPr>
          </m:sSubPr>
          <m:e>
            <m:r>
              <m:rPr>
                <m:sty m:val="p"/>
              </m:rPr>
              <w:rPr>
                <w:rFonts w:ascii="Cambria Math" w:hAnsi="Cambria Math"/>
                <w:sz w:val="18"/>
                <w:szCs w:val="18"/>
              </w:rPr>
              <m:t>Z</m:t>
            </m:r>
          </m:e>
          <m:sub>
            <m:r>
              <m:rPr>
                <m:sty m:val="p"/>
              </m:rPr>
              <w:rPr>
                <w:rFonts w:ascii="Cambria Math" w:hAnsi="Cambria Math"/>
                <w:sz w:val="18"/>
                <w:szCs w:val="18"/>
              </w:rPr>
              <m:t>dd</m:t>
            </m:r>
          </m:sub>
        </m:sSub>
      </m:oMath>
      <w:r w:rsidRPr="001B39D6">
        <w:rPr>
          <w:rFonts w:ascii="Times New Roman" w:hAnsi="Times New Roman"/>
          <w:sz w:val="18"/>
          <w:szCs w:val="18"/>
        </w:rPr>
        <w:t xml:space="preserve">: Period of Easy Monetary Policy </w:t>
      </w:r>
      <w:r w:rsidRPr="001B39D6">
        <w:rPr>
          <w:rFonts w:ascii="Times New Roman" w:hAnsi="Times New Roman" w:hint="eastAsia"/>
          <w:sz w:val="18"/>
          <w:szCs w:val="18"/>
        </w:rPr>
        <w:t xml:space="preserve">    </w:t>
      </w:r>
    </w:p>
    <w:p w:rsidR="00660435" w:rsidRPr="004C36CC" w:rsidRDefault="00660435" w:rsidP="002A2CE4">
      <w:pPr>
        <w:tabs>
          <w:tab w:val="left" w:pos="5415"/>
        </w:tabs>
        <w:rPr>
          <w:rFonts w:ascii="Times New Roman" w:eastAsia="돋움" w:hAnsi="Times New Roman"/>
          <w:kern w:val="0"/>
          <w:sz w:val="18"/>
          <w:szCs w:val="18"/>
        </w:rPr>
        <w:sectPr w:rsidR="00660435" w:rsidRPr="004C36CC" w:rsidSect="0084227B">
          <w:pgSz w:w="16838" w:h="11906" w:orient="landscape" w:code="9"/>
          <w:pgMar w:top="1701" w:right="1985" w:bottom="1701" w:left="1701" w:header="851" w:footer="992" w:gutter="0"/>
          <w:cols w:space="425"/>
          <w:docGrid w:linePitch="360"/>
        </w:sectPr>
      </w:pPr>
      <w:r>
        <w:rPr>
          <w:rFonts w:ascii="Times New Roman" w:eastAsia="돋움" w:hAnsi="Times New Roman" w:hint="eastAsia"/>
          <w:kern w:val="0"/>
          <w:sz w:val="18"/>
          <w:szCs w:val="18"/>
        </w:rPr>
        <w:t xml:space="preserve">       </w:t>
      </w:r>
      <w:r w:rsidR="001B39D6">
        <w:rPr>
          <w:rFonts w:ascii="Times New Roman" w:eastAsia="돋움" w:hAnsi="Times New Roman" w:hint="eastAsia"/>
          <w:kern w:val="0"/>
          <w:sz w:val="18"/>
          <w:szCs w:val="18"/>
        </w:rPr>
        <w:t xml:space="preserve"> </w:t>
      </w:r>
      <w:r>
        <w:rPr>
          <w:rFonts w:ascii="Times New Roman" w:eastAsia="돋움" w:hAnsi="Times New Roman" w:hint="eastAsia"/>
          <w:kern w:val="0"/>
          <w:sz w:val="18"/>
          <w:szCs w:val="18"/>
        </w:rPr>
        <w:t xml:space="preserve">Shaded area means a significant coefficient under 10% confidential level  </w:t>
      </w:r>
      <w:r w:rsidR="001B39D6">
        <w:rPr>
          <w:rFonts w:ascii="Times New Roman" w:eastAsia="돋움" w:hAnsi="Times New Roman"/>
          <w:kern w:val="0"/>
          <w:sz w:val="18"/>
          <w:szCs w:val="18"/>
        </w:rPr>
        <w:br w:type="page"/>
      </w:r>
    </w:p>
    <w:p w:rsidR="00CB1D22" w:rsidRPr="004C36CC" w:rsidRDefault="00777AB6" w:rsidP="00777AB6">
      <w:pPr>
        <w:tabs>
          <w:tab w:val="center" w:pos="4252"/>
          <w:tab w:val="left" w:pos="5415"/>
        </w:tabs>
        <w:wordWrap/>
        <w:spacing w:line="380" w:lineRule="exact"/>
        <w:rPr>
          <w:rFonts w:ascii="Times New Roman" w:hAnsi="Times New Roman"/>
          <w:b/>
          <w:color w:val="000000"/>
          <w:sz w:val="24"/>
        </w:rPr>
      </w:pPr>
      <w:r w:rsidRPr="004C36CC">
        <w:rPr>
          <w:rFonts w:ascii="Times New Roman" w:hAnsi="Times New Roman"/>
          <w:b/>
          <w:color w:val="000000"/>
          <w:sz w:val="24"/>
        </w:rPr>
        <w:lastRenderedPageBreak/>
        <w:t>Table 5 : Monetary policy and Foreign exchange regime</w:t>
      </w:r>
    </w:p>
    <w:p w:rsidR="00777AB6" w:rsidRPr="004C36CC" w:rsidRDefault="00777AB6" w:rsidP="00777AB6">
      <w:pPr>
        <w:tabs>
          <w:tab w:val="center" w:pos="4252"/>
          <w:tab w:val="left" w:pos="5415"/>
        </w:tabs>
        <w:wordWrap/>
        <w:spacing w:line="380" w:lineRule="exact"/>
        <w:rPr>
          <w:rFonts w:ascii="Times New Roman" w:hAnsi="Times New Roman"/>
          <w:b/>
          <w:color w:val="000000"/>
          <w:szCs w:val="20"/>
        </w:rPr>
      </w:pPr>
    </w:p>
    <w:tbl>
      <w:tblPr>
        <w:tblW w:w="8373" w:type="dxa"/>
        <w:tblInd w:w="99" w:type="dxa"/>
        <w:tblCellMar>
          <w:left w:w="99" w:type="dxa"/>
          <w:right w:w="99" w:type="dxa"/>
        </w:tblCellMar>
        <w:tblLook w:val="04A0"/>
      </w:tblPr>
      <w:tblGrid>
        <w:gridCol w:w="1764"/>
        <w:gridCol w:w="2057"/>
        <w:gridCol w:w="2466"/>
        <w:gridCol w:w="2086"/>
      </w:tblGrid>
      <w:tr w:rsidR="00777AB6" w:rsidRPr="004C36CC" w:rsidTr="0084227B">
        <w:trPr>
          <w:trHeight w:val="284"/>
        </w:trPr>
        <w:tc>
          <w:tcPr>
            <w:tcW w:w="1764" w:type="dxa"/>
            <w:tcBorders>
              <w:top w:val="single" w:sz="8" w:space="0" w:color="auto"/>
              <w:left w:val="nil"/>
              <w:bottom w:val="single" w:sz="8" w:space="0" w:color="auto"/>
              <w:right w:val="nil"/>
            </w:tcBorders>
            <w:shd w:val="clear" w:color="auto" w:fill="auto"/>
            <w:noWrap/>
            <w:vAlign w:val="center"/>
          </w:tcPr>
          <w:p w:rsidR="00777AB6" w:rsidRPr="004C36CC" w:rsidRDefault="00777AB6" w:rsidP="009A336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Country</w:t>
            </w:r>
          </w:p>
        </w:tc>
        <w:tc>
          <w:tcPr>
            <w:tcW w:w="20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777AB6" w:rsidRPr="004C36CC" w:rsidRDefault="00777AB6" w:rsidP="009A336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Monetary regime</w:t>
            </w:r>
          </w:p>
        </w:tc>
        <w:tc>
          <w:tcPr>
            <w:tcW w:w="2466" w:type="dxa"/>
            <w:tcBorders>
              <w:top w:val="single" w:sz="8" w:space="0" w:color="auto"/>
              <w:left w:val="nil"/>
              <w:bottom w:val="single" w:sz="8" w:space="0" w:color="auto"/>
              <w:right w:val="single" w:sz="4" w:space="0" w:color="auto"/>
            </w:tcBorders>
            <w:shd w:val="clear" w:color="auto" w:fill="auto"/>
            <w:noWrap/>
            <w:vAlign w:val="center"/>
          </w:tcPr>
          <w:p w:rsidR="00777AB6" w:rsidRPr="004C36CC" w:rsidRDefault="00777AB6" w:rsidP="009A336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Exchange rate regime</w:t>
            </w:r>
          </w:p>
        </w:tc>
        <w:tc>
          <w:tcPr>
            <w:tcW w:w="2086" w:type="dxa"/>
            <w:tcBorders>
              <w:top w:val="single" w:sz="8" w:space="0" w:color="auto"/>
              <w:left w:val="nil"/>
              <w:bottom w:val="single" w:sz="8" w:space="0" w:color="auto"/>
              <w:right w:val="nil"/>
            </w:tcBorders>
            <w:shd w:val="clear" w:color="auto" w:fill="auto"/>
            <w:noWrap/>
            <w:vAlign w:val="center"/>
          </w:tcPr>
          <w:p w:rsidR="00777AB6" w:rsidRPr="004C36CC" w:rsidRDefault="00777AB6" w:rsidP="009A336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Financial Depth</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Canada</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1.25</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Brazil</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2.85</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Chile</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2.76</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US</w:t>
            </w:r>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Others</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0.88</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Hungary</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peg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2.21</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Norway</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2.91</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Sweden</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3.61</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S. Africa</w:t>
              </w:r>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0.72</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Euro Zone</w:t>
            </w:r>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Others</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5.46</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Swiss</w:t>
            </w:r>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7.01</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 xml:space="preserve">Czech </w:t>
            </w:r>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Managing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1.91</w:t>
            </w:r>
          </w:p>
        </w:tc>
      </w:tr>
      <w:tr w:rsidR="00777AB6" w:rsidRPr="004C36CC" w:rsidTr="0084227B">
        <w:trPr>
          <w:trHeight w:val="299"/>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Poland</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1.31</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S. Korea</w:t>
              </w:r>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3.49</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UK</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5.69</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Australia</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0.97</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India</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Others</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Managing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2.39</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Philippines</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2.20</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Taiwan</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Money</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Floating</w:t>
            </w:r>
          </w:p>
        </w:tc>
        <w:tc>
          <w:tcPr>
            <w:tcW w:w="2086" w:type="dxa"/>
            <w:tcBorders>
              <w:top w:val="nil"/>
              <w:left w:val="nil"/>
              <w:bottom w:val="nil"/>
              <w:right w:val="nil"/>
            </w:tcBorders>
            <w:shd w:val="clear" w:color="auto" w:fill="auto"/>
            <w:noWrap/>
            <w:vAlign w:val="center"/>
          </w:tcPr>
          <w:p w:rsidR="00777AB6" w:rsidRPr="004C36CC" w:rsidRDefault="000B69C6" w:rsidP="0084227B">
            <w:pPr>
              <w:widowControl/>
              <w:wordWrap/>
              <w:autoSpaceDE/>
              <w:autoSpaceDN/>
              <w:jc w:val="center"/>
              <w:rPr>
                <w:rFonts w:ascii="Times New Roman" w:eastAsia="돋움" w:hAnsi="Times New Roman"/>
                <w:kern w:val="0"/>
                <w:szCs w:val="22"/>
              </w:rPr>
            </w:pPr>
            <w:r w:rsidRPr="004C36CC">
              <w:rPr>
                <w:rFonts w:ascii="Times New Roman" w:eastAsia="돋움"/>
                <w:kern w:val="0"/>
                <w:szCs w:val="22"/>
              </w:rPr>
              <w:t>－</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Thailand</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Managing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5.21</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Slovakia</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 xml:space="preserve"> IT</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peg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2.02</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Croatia</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405D2C" w:rsidP="00777AB6">
            <w:pPr>
              <w:widowControl/>
              <w:wordWrap/>
              <w:autoSpaceDE/>
              <w:autoSpaceDN/>
              <w:jc w:val="center"/>
              <w:rPr>
                <w:rFonts w:ascii="Times New Roman" w:eastAsia="돋움" w:hAnsi="Times New Roman"/>
                <w:kern w:val="0"/>
                <w:szCs w:val="20"/>
              </w:rPr>
            </w:pPr>
            <w:r w:rsidRPr="004C36CC">
              <w:rPr>
                <w:rFonts w:ascii="Times New Roman" w:eastAsia="맑은 고딕" w:hAnsi="Times New Roman"/>
                <w:color w:val="000000"/>
                <w:kern w:val="0"/>
                <w:szCs w:val="20"/>
              </w:rPr>
              <w:t>Others</w:t>
            </w:r>
            <w:r w:rsidRPr="004C36CC">
              <w:rPr>
                <w:rFonts w:ascii="Times New Roman" w:eastAsia="돋움" w:hAnsi="Times New Roman"/>
                <w:kern w:val="0"/>
                <w:szCs w:val="20"/>
              </w:rPr>
              <w:t xml:space="preserve"> </w:t>
            </w:r>
            <w:r w:rsidR="00777AB6" w:rsidRPr="004C36CC">
              <w:rPr>
                <w:rFonts w:ascii="Times New Roman" w:eastAsia="돋움"/>
                <w:kern w:val="0"/>
                <w:szCs w:val="20"/>
              </w:rPr>
              <w:t xml:space="preserve">　</w:t>
            </w:r>
          </w:p>
        </w:tc>
        <w:tc>
          <w:tcPr>
            <w:tcW w:w="2466" w:type="dxa"/>
            <w:tcBorders>
              <w:top w:val="nil"/>
              <w:left w:val="nil"/>
              <w:bottom w:val="nil"/>
              <w:right w:val="single" w:sz="4" w:space="0" w:color="auto"/>
            </w:tcBorders>
            <w:shd w:val="clear" w:color="auto" w:fill="auto"/>
            <w:noWrap/>
            <w:vAlign w:val="center"/>
          </w:tcPr>
          <w:p w:rsidR="00777AB6" w:rsidRPr="004C36CC" w:rsidRDefault="00405D2C" w:rsidP="00777AB6">
            <w:pPr>
              <w:widowControl/>
              <w:wordWrap/>
              <w:autoSpaceDE/>
              <w:autoSpaceDN/>
              <w:jc w:val="center"/>
              <w:rPr>
                <w:rFonts w:ascii="Times New Roman" w:eastAsia="돋움" w:hAnsi="Times New Roman"/>
                <w:kern w:val="0"/>
                <w:szCs w:val="20"/>
              </w:rPr>
            </w:pPr>
            <w:r w:rsidRPr="004C36CC">
              <w:rPr>
                <w:rFonts w:ascii="Times New Roman" w:eastAsia="맑은 고딕" w:hAnsi="Times New Roman"/>
                <w:color w:val="000000"/>
                <w:kern w:val="0"/>
                <w:szCs w:val="20"/>
              </w:rPr>
              <w:t>Managing</w:t>
            </w:r>
            <w:r w:rsidRPr="004C36CC">
              <w:rPr>
                <w:rFonts w:ascii="Times New Roman" w:eastAsia="돋움" w:hAnsi="Times New Roman"/>
                <w:kern w:val="0"/>
                <w:szCs w:val="20"/>
              </w:rPr>
              <w:t xml:space="preserve"> </w:t>
            </w:r>
            <w:r w:rsidR="00777AB6" w:rsidRPr="004C36CC">
              <w:rPr>
                <w:rFonts w:ascii="Times New Roman" w:eastAsia="돋움"/>
                <w:kern w:val="0"/>
                <w:szCs w:val="20"/>
              </w:rPr>
              <w:t xml:space="preserve">　</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2.31</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Russia</w:t>
                </w:r>
              </w:smartTag>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Others</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Managing</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0.94</w:t>
            </w:r>
          </w:p>
        </w:tc>
      </w:tr>
      <w:tr w:rsidR="00777AB6" w:rsidRPr="004C36CC" w:rsidTr="0084227B">
        <w:trPr>
          <w:trHeight w:val="284"/>
        </w:trPr>
        <w:tc>
          <w:tcPr>
            <w:tcW w:w="1764" w:type="dxa"/>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r w:rsidRPr="004C36CC">
                <w:rPr>
                  <w:rFonts w:ascii="Times New Roman" w:eastAsia="돋움" w:hAnsi="Times New Roman"/>
                  <w:kern w:val="0"/>
                  <w:szCs w:val="20"/>
                </w:rPr>
                <w:t>Hong Kong</w:t>
              </w:r>
            </w:smartTag>
          </w:p>
        </w:tc>
        <w:tc>
          <w:tcPr>
            <w:tcW w:w="2057" w:type="dxa"/>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Exchange rate</w:t>
            </w:r>
          </w:p>
        </w:tc>
        <w:tc>
          <w:tcPr>
            <w:tcW w:w="2466" w:type="dxa"/>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Currency board</w:t>
            </w:r>
          </w:p>
        </w:tc>
        <w:tc>
          <w:tcPr>
            <w:tcW w:w="2086" w:type="dxa"/>
            <w:tcBorders>
              <w:top w:val="nil"/>
              <w:left w:val="nil"/>
              <w:bottom w:val="nil"/>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5.74</w:t>
            </w:r>
          </w:p>
        </w:tc>
      </w:tr>
      <w:tr w:rsidR="00777AB6" w:rsidRPr="004C36CC" w:rsidTr="0084227B">
        <w:trPr>
          <w:trHeight w:val="299"/>
        </w:trPr>
        <w:tc>
          <w:tcPr>
            <w:tcW w:w="1764" w:type="dxa"/>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Cs w:val="20"/>
              </w:rPr>
            </w:pPr>
            <w:smartTag w:uri="urn:schemas-microsoft-com:office:smarttags" w:element="place">
              <w:smartTag w:uri="urn:schemas-microsoft-com:office:smarttags" w:element="country-region">
                <w:r w:rsidRPr="004C36CC">
                  <w:rPr>
                    <w:rFonts w:ascii="Times New Roman" w:eastAsia="돋움" w:hAnsi="Times New Roman"/>
                    <w:kern w:val="0"/>
                    <w:szCs w:val="20"/>
                  </w:rPr>
                  <w:t>Denmark</w:t>
                </w:r>
              </w:smartTag>
            </w:smartTag>
          </w:p>
        </w:tc>
        <w:tc>
          <w:tcPr>
            <w:tcW w:w="2057" w:type="dxa"/>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Exchange rate</w:t>
            </w:r>
          </w:p>
        </w:tc>
        <w:tc>
          <w:tcPr>
            <w:tcW w:w="2466" w:type="dxa"/>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맑은 고딕" w:hAnsi="Times New Roman"/>
                <w:color w:val="000000"/>
                <w:kern w:val="0"/>
                <w:szCs w:val="20"/>
              </w:rPr>
            </w:pPr>
            <w:r w:rsidRPr="004C36CC">
              <w:rPr>
                <w:rFonts w:ascii="Times New Roman" w:eastAsia="맑은 고딕" w:hAnsi="Times New Roman"/>
                <w:color w:val="000000"/>
                <w:kern w:val="0"/>
                <w:szCs w:val="20"/>
              </w:rPr>
              <w:t>peg</w:t>
            </w:r>
          </w:p>
        </w:tc>
        <w:tc>
          <w:tcPr>
            <w:tcW w:w="2086" w:type="dxa"/>
            <w:tcBorders>
              <w:top w:val="nil"/>
              <w:left w:val="nil"/>
              <w:bottom w:val="single" w:sz="8" w:space="0" w:color="auto"/>
              <w:right w:val="nil"/>
            </w:tcBorders>
            <w:shd w:val="clear" w:color="auto" w:fill="auto"/>
            <w:noWrap/>
            <w:vAlign w:val="center"/>
          </w:tcPr>
          <w:p w:rsidR="00777AB6" w:rsidRPr="004C36CC" w:rsidRDefault="00777AB6" w:rsidP="0084227B">
            <w:pPr>
              <w:widowControl/>
              <w:wordWrap/>
              <w:autoSpaceDE/>
              <w:autoSpaceDN/>
              <w:jc w:val="center"/>
              <w:rPr>
                <w:rFonts w:ascii="Times New Roman" w:eastAsia="돋움" w:hAnsi="Times New Roman"/>
                <w:kern w:val="0"/>
                <w:szCs w:val="22"/>
              </w:rPr>
            </w:pPr>
            <w:r w:rsidRPr="004C36CC">
              <w:rPr>
                <w:rFonts w:ascii="Times New Roman" w:eastAsia="돋움" w:hAnsi="Times New Roman"/>
                <w:kern w:val="0"/>
                <w:szCs w:val="22"/>
              </w:rPr>
              <w:t>5.28</w:t>
            </w:r>
          </w:p>
        </w:tc>
      </w:tr>
    </w:tbl>
    <w:p w:rsidR="00777AB6" w:rsidRPr="004C36CC" w:rsidRDefault="00777AB6" w:rsidP="00777AB6">
      <w:pPr>
        <w:tabs>
          <w:tab w:val="center" w:pos="4252"/>
          <w:tab w:val="left" w:pos="5415"/>
        </w:tabs>
        <w:wordWrap/>
        <w:spacing w:line="380" w:lineRule="exact"/>
        <w:rPr>
          <w:rFonts w:ascii="Times New Roman" w:hAnsi="Times New Roman"/>
          <w:b/>
          <w:color w:val="000000"/>
          <w:szCs w:val="20"/>
        </w:rPr>
      </w:pPr>
    </w:p>
    <w:p w:rsidR="00777AB6" w:rsidRPr="004C36CC" w:rsidRDefault="00777AB6" w:rsidP="00090DDC">
      <w:pPr>
        <w:tabs>
          <w:tab w:val="left" w:pos="5415"/>
        </w:tabs>
        <w:rPr>
          <w:rFonts w:ascii="Times New Roman" w:hAnsi="Times New Roman"/>
          <w:color w:val="000000"/>
          <w:szCs w:val="20"/>
        </w:rPr>
        <w:sectPr w:rsidR="00777AB6" w:rsidRPr="004C36CC" w:rsidSect="0084227B">
          <w:pgSz w:w="11906" w:h="16838" w:code="9"/>
          <w:pgMar w:top="1985" w:right="1701" w:bottom="1701" w:left="1701" w:header="851" w:footer="992" w:gutter="0"/>
          <w:cols w:space="425"/>
          <w:docGrid w:linePitch="360"/>
        </w:sectPr>
      </w:pPr>
    </w:p>
    <w:p w:rsidR="00777AB6" w:rsidRPr="004C36CC" w:rsidRDefault="00777AB6" w:rsidP="00777AB6">
      <w:pPr>
        <w:tabs>
          <w:tab w:val="left" w:pos="5415"/>
        </w:tabs>
        <w:rPr>
          <w:rFonts w:ascii="Times New Roman" w:hAnsi="Times New Roman"/>
          <w:b/>
          <w:color w:val="000000"/>
          <w:szCs w:val="22"/>
        </w:rPr>
      </w:pPr>
      <w:r w:rsidRPr="004C36CC">
        <w:rPr>
          <w:rFonts w:ascii="Times New Roman" w:hAnsi="Times New Roman"/>
          <w:b/>
          <w:color w:val="000000"/>
          <w:szCs w:val="22"/>
        </w:rPr>
        <w:lastRenderedPageBreak/>
        <w:t xml:space="preserve">Table 6 : Relations Between Financial Variables and Monetary Policy Pattern Considering Other Factors </w:t>
      </w:r>
    </w:p>
    <w:p w:rsidR="00613EB2" w:rsidRPr="004C36CC" w:rsidRDefault="00613EB2" w:rsidP="00090DDC">
      <w:pPr>
        <w:tabs>
          <w:tab w:val="left" w:pos="5415"/>
        </w:tabs>
        <w:rPr>
          <w:rFonts w:ascii="Times New Roman" w:hAnsi="Times New Roman"/>
          <w:color w:val="000000"/>
          <w:szCs w:val="20"/>
        </w:rPr>
      </w:pPr>
    </w:p>
    <w:p w:rsidR="00613EB2" w:rsidRPr="004C36CC" w:rsidRDefault="00613EB2" w:rsidP="00090DDC">
      <w:pPr>
        <w:tabs>
          <w:tab w:val="left" w:pos="5415"/>
        </w:tabs>
        <w:rPr>
          <w:rFonts w:ascii="Times New Roman" w:hAnsi="Times New Roman"/>
          <w:color w:val="000000"/>
          <w:szCs w:val="20"/>
        </w:rPr>
      </w:pPr>
    </w:p>
    <w:tbl>
      <w:tblPr>
        <w:tblW w:w="5097" w:type="pct"/>
        <w:tblLayout w:type="fixed"/>
        <w:tblCellMar>
          <w:left w:w="99" w:type="dxa"/>
          <w:right w:w="99" w:type="dxa"/>
        </w:tblCellMar>
        <w:tblLook w:val="04A0"/>
      </w:tblPr>
      <w:tblGrid>
        <w:gridCol w:w="1112"/>
        <w:gridCol w:w="830"/>
        <w:gridCol w:w="476"/>
        <w:gridCol w:w="542"/>
        <w:gridCol w:w="484"/>
        <w:gridCol w:w="542"/>
        <w:gridCol w:w="471"/>
        <w:gridCol w:w="542"/>
        <w:gridCol w:w="476"/>
        <w:gridCol w:w="542"/>
        <w:gridCol w:w="479"/>
        <w:gridCol w:w="542"/>
        <w:gridCol w:w="484"/>
        <w:gridCol w:w="542"/>
        <w:gridCol w:w="484"/>
        <w:gridCol w:w="542"/>
        <w:gridCol w:w="471"/>
        <w:gridCol w:w="542"/>
        <w:gridCol w:w="471"/>
        <w:gridCol w:w="542"/>
        <w:gridCol w:w="482"/>
        <w:gridCol w:w="542"/>
        <w:gridCol w:w="476"/>
        <w:gridCol w:w="525"/>
        <w:gridCol w:w="468"/>
      </w:tblGrid>
      <w:tr w:rsidR="00347FEE" w:rsidRPr="004C36CC" w:rsidTr="00347FEE">
        <w:trPr>
          <w:trHeight w:val="222"/>
        </w:trPr>
        <w:tc>
          <w:tcPr>
            <w:tcW w:w="40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rPr>
                <w:rFonts w:ascii="Times New Roman" w:hAnsi="Times New Roman"/>
                <w:kern w:val="0"/>
                <w:szCs w:val="20"/>
              </w:rPr>
            </w:pPr>
            <w:r w:rsidRPr="004C36CC">
              <w:rPr>
                <w:rFonts w:ascii="Times New Roman" w:hAnsi="굴림"/>
                <w:kern w:val="0"/>
                <w:szCs w:val="20"/>
              </w:rPr>
              <w:t xml:space="preserve">　</w:t>
            </w:r>
          </w:p>
        </w:tc>
        <w:tc>
          <w:tcPr>
            <w:tcW w:w="1603" w:type="pct"/>
            <w:gridSpan w:val="8"/>
            <w:tcBorders>
              <w:top w:val="single" w:sz="8" w:space="0" w:color="auto"/>
              <w:left w:val="nil"/>
              <w:bottom w:val="nil"/>
              <w:right w:val="single" w:sz="4" w:space="0" w:color="000000"/>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Long Term Interest Rate</w:t>
            </w:r>
          </w:p>
        </w:tc>
        <w:tc>
          <w:tcPr>
            <w:tcW w:w="1501" w:type="pct"/>
            <w:gridSpan w:val="8"/>
            <w:tcBorders>
              <w:top w:val="single" w:sz="8" w:space="0" w:color="auto"/>
              <w:left w:val="nil"/>
              <w:bottom w:val="nil"/>
              <w:right w:val="single" w:sz="4" w:space="0" w:color="000000"/>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Foreign Exchange Rate</w:t>
            </w:r>
          </w:p>
        </w:tc>
        <w:tc>
          <w:tcPr>
            <w:tcW w:w="1488" w:type="pct"/>
            <w:gridSpan w:val="8"/>
            <w:tcBorders>
              <w:top w:val="single" w:sz="8" w:space="0" w:color="auto"/>
              <w:left w:val="nil"/>
              <w:bottom w:val="nil"/>
              <w:right w:val="nil"/>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Stock Prices</w:t>
            </w:r>
          </w:p>
        </w:tc>
      </w:tr>
      <w:tr w:rsidR="00347FEE" w:rsidRPr="004C36CC" w:rsidTr="00347FEE">
        <w:trPr>
          <w:trHeight w:val="222"/>
        </w:trPr>
        <w:tc>
          <w:tcPr>
            <w:tcW w:w="40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rPr>
                <w:rFonts w:ascii="Times New Roman" w:hAnsi="Times New Roman"/>
                <w:kern w:val="0"/>
                <w:szCs w:val="20"/>
              </w:rPr>
            </w:pPr>
            <w:r w:rsidRPr="004C36CC">
              <w:rPr>
                <w:rFonts w:ascii="Times New Roman" w:hAnsi="굴림"/>
                <w:kern w:val="0"/>
                <w:szCs w:val="20"/>
              </w:rPr>
              <w:t xml:space="preserve">　</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6 M</w:t>
            </w: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12M</w:t>
            </w:r>
          </w:p>
        </w:tc>
        <w:tc>
          <w:tcPr>
            <w:tcW w:w="372"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18M</w:t>
            </w:r>
          </w:p>
        </w:tc>
        <w:tc>
          <w:tcPr>
            <w:tcW w:w="374" w:type="pct"/>
            <w:gridSpan w:val="2"/>
            <w:tcBorders>
              <w:top w:val="single" w:sz="4" w:space="0" w:color="auto"/>
              <w:left w:val="nil"/>
              <w:bottom w:val="single" w:sz="4" w:space="0" w:color="auto"/>
              <w:right w:val="single" w:sz="4" w:space="0" w:color="000000"/>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24M</w:t>
            </w:r>
          </w:p>
        </w:tc>
        <w:tc>
          <w:tcPr>
            <w:tcW w:w="375"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6 M</w:t>
            </w: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12M</w:t>
            </w:r>
          </w:p>
        </w:tc>
        <w:tc>
          <w:tcPr>
            <w:tcW w:w="377"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18M</w:t>
            </w:r>
          </w:p>
        </w:tc>
        <w:tc>
          <w:tcPr>
            <w:tcW w:w="372" w:type="pct"/>
            <w:gridSpan w:val="2"/>
            <w:tcBorders>
              <w:top w:val="single" w:sz="4" w:space="0" w:color="auto"/>
              <w:left w:val="nil"/>
              <w:bottom w:val="single" w:sz="4" w:space="0" w:color="auto"/>
              <w:right w:val="single" w:sz="4" w:space="0" w:color="000000"/>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24M</w:t>
            </w:r>
          </w:p>
        </w:tc>
        <w:tc>
          <w:tcPr>
            <w:tcW w:w="372"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6 M</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12M</w:t>
            </w:r>
          </w:p>
        </w:tc>
        <w:tc>
          <w:tcPr>
            <w:tcW w:w="374" w:type="pct"/>
            <w:gridSpan w:val="2"/>
            <w:tcBorders>
              <w:top w:val="single" w:sz="4" w:space="0" w:color="auto"/>
              <w:left w:val="nil"/>
              <w:bottom w:val="single" w:sz="4"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18M</w:t>
            </w:r>
          </w:p>
        </w:tc>
        <w:tc>
          <w:tcPr>
            <w:tcW w:w="365" w:type="pct"/>
            <w:gridSpan w:val="2"/>
            <w:tcBorders>
              <w:top w:val="single" w:sz="4" w:space="0" w:color="auto"/>
              <w:left w:val="nil"/>
              <w:bottom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24M</w:t>
            </w:r>
          </w:p>
        </w:tc>
      </w:tr>
      <w:tr w:rsidR="00347FEE" w:rsidRPr="004C36CC" w:rsidTr="00347FEE">
        <w:trPr>
          <w:trHeight w:val="222"/>
        </w:trPr>
        <w:tc>
          <w:tcPr>
            <w:tcW w:w="40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rPr>
                <w:rFonts w:ascii="Times New Roman" w:hAnsi="Times New Roman"/>
                <w:kern w:val="0"/>
                <w:szCs w:val="20"/>
              </w:rPr>
            </w:pPr>
            <w:r w:rsidRPr="004C36CC">
              <w:rPr>
                <w:rFonts w:ascii="Times New Roman" w:hAnsi="굴림"/>
                <w:kern w:val="0"/>
                <w:szCs w:val="20"/>
              </w:rPr>
              <w:t xml:space="preserve">　</w:t>
            </w:r>
          </w:p>
        </w:tc>
        <w:tc>
          <w:tcPr>
            <w:tcW w:w="30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nil"/>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6" w:type="pct"/>
            <w:tcBorders>
              <w:top w:val="nil"/>
              <w:left w:val="single" w:sz="4" w:space="0" w:color="auto"/>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7"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72" w:type="pct"/>
            <w:tcBorders>
              <w:top w:val="nil"/>
              <w:left w:val="nil"/>
              <w:bottom w:val="single" w:sz="8" w:space="0" w:color="auto"/>
              <w:right w:val="nil"/>
            </w:tcBorders>
            <w:shd w:val="clear" w:color="auto" w:fill="auto"/>
            <w:noWrap/>
            <w:vAlign w:val="center"/>
          </w:tcPr>
          <w:p w:rsidR="00613EB2" w:rsidRPr="004C36CC" w:rsidRDefault="00613EB2" w:rsidP="00613EB2">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25.02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29.65 </w:t>
            </w:r>
          </w:p>
        </w:tc>
        <w:tc>
          <w:tcPr>
            <w:tcW w:w="178"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30.51 </w:t>
            </w:r>
          </w:p>
        </w:tc>
        <w:tc>
          <w:tcPr>
            <w:tcW w:w="173"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32.52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2.26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29.62 </w:t>
            </w:r>
          </w:p>
        </w:tc>
        <w:tc>
          <w:tcPr>
            <w:tcW w:w="176" w:type="pct"/>
            <w:tcBorders>
              <w:top w:val="nil"/>
              <w:left w:val="single" w:sz="4" w:space="0" w:color="auto"/>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26.75 </w:t>
            </w:r>
          </w:p>
        </w:tc>
        <w:tc>
          <w:tcPr>
            <w:tcW w:w="178"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24.74 </w:t>
            </w:r>
          </w:p>
        </w:tc>
        <w:tc>
          <w:tcPr>
            <w:tcW w:w="178"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23.91 </w:t>
            </w:r>
          </w:p>
        </w:tc>
        <w:tc>
          <w:tcPr>
            <w:tcW w:w="173"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1.69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28.61 </w:t>
            </w:r>
          </w:p>
        </w:tc>
        <w:tc>
          <w:tcPr>
            <w:tcW w:w="173"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2.59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37.36 </w:t>
            </w:r>
          </w:p>
        </w:tc>
        <w:tc>
          <w:tcPr>
            <w:tcW w:w="177"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4.39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31.19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3.97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31.25 </w:t>
            </w:r>
          </w:p>
        </w:tc>
        <w:tc>
          <w:tcPr>
            <w:tcW w:w="172"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3.47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X</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0.27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-0.30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-0.27 </w:t>
            </w:r>
          </w:p>
        </w:tc>
        <w:tc>
          <w:tcPr>
            <w:tcW w:w="176" w:type="pct"/>
            <w:tcBorders>
              <w:top w:val="nil"/>
              <w:left w:val="single" w:sz="4" w:space="0" w:color="auto"/>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-0.21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-0.09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-0.07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-0.24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-0.41 </w:t>
            </w:r>
          </w:p>
        </w:tc>
        <w:tc>
          <w:tcPr>
            <w:tcW w:w="173"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-0.29 </w:t>
            </w:r>
          </w:p>
        </w:tc>
        <w:tc>
          <w:tcPr>
            <w:tcW w:w="177"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-0.22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-1.41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-0.20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-1.10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MR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0.49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-4.06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-7.61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-7.97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-0.81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-2.14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2.32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-0.74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-1.57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-0.16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-7.86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-17.16 </w:t>
            </w:r>
          </w:p>
        </w:tc>
        <w:tc>
          <w:tcPr>
            <w:tcW w:w="177"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-12.24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-2.27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-14.01 </w:t>
            </w:r>
          </w:p>
        </w:tc>
        <w:tc>
          <w:tcPr>
            <w:tcW w:w="172"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-2.27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-4.74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-4.44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-4.58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-9.26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-1.03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-5.36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-6.36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0.55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0.06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3.09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-0.25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-5.09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-1.04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-1.68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-0.30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FD</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-1.50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0.58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0.58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0.01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0.28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0.20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0.13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0.06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0.39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0.49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1.31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1.29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0.89 </w:t>
            </w:r>
          </w:p>
        </w:tc>
      </w:tr>
      <w:tr w:rsidR="00347FEE" w:rsidRPr="004C36CC" w:rsidTr="00347FEE">
        <w:trPr>
          <w:trHeight w:val="222"/>
        </w:trPr>
        <w:tc>
          <w:tcPr>
            <w:tcW w:w="409" w:type="pct"/>
            <w:tcBorders>
              <w:top w:val="single" w:sz="8" w:space="0" w:color="auto"/>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305" w:type="pct"/>
            <w:tcBorders>
              <w:top w:val="single" w:sz="8" w:space="0" w:color="auto"/>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27.53 </w:t>
            </w:r>
          </w:p>
        </w:tc>
        <w:tc>
          <w:tcPr>
            <w:tcW w:w="175"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2.70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29.67 </w:t>
            </w:r>
          </w:p>
        </w:tc>
        <w:tc>
          <w:tcPr>
            <w:tcW w:w="178"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3.03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30.59 </w:t>
            </w:r>
          </w:p>
        </w:tc>
        <w:tc>
          <w:tcPr>
            <w:tcW w:w="173"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2.67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33.62 </w:t>
            </w:r>
          </w:p>
        </w:tc>
        <w:tc>
          <w:tcPr>
            <w:tcW w:w="175"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2.38 </w:t>
            </w:r>
          </w:p>
        </w:tc>
        <w:tc>
          <w:tcPr>
            <w:tcW w:w="199" w:type="pct"/>
            <w:tcBorders>
              <w:top w:val="single" w:sz="8" w:space="0" w:color="auto"/>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28.16 </w:t>
            </w:r>
          </w:p>
        </w:tc>
        <w:tc>
          <w:tcPr>
            <w:tcW w:w="176" w:type="pct"/>
            <w:tcBorders>
              <w:top w:val="single" w:sz="8" w:space="0" w:color="auto"/>
              <w:left w:val="single" w:sz="4" w:space="0" w:color="auto"/>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2.84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26.23 </w:t>
            </w:r>
          </w:p>
        </w:tc>
        <w:tc>
          <w:tcPr>
            <w:tcW w:w="178"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2.08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25.31 </w:t>
            </w:r>
          </w:p>
        </w:tc>
        <w:tc>
          <w:tcPr>
            <w:tcW w:w="178"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1.97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24.92 </w:t>
            </w:r>
          </w:p>
        </w:tc>
        <w:tc>
          <w:tcPr>
            <w:tcW w:w="173" w:type="pct"/>
            <w:tcBorders>
              <w:top w:val="single" w:sz="8" w:space="0" w:color="auto"/>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1.80 </w:t>
            </w:r>
          </w:p>
        </w:tc>
        <w:tc>
          <w:tcPr>
            <w:tcW w:w="199" w:type="pct"/>
            <w:tcBorders>
              <w:top w:val="single" w:sz="8" w:space="0" w:color="auto"/>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28.19 </w:t>
            </w:r>
          </w:p>
        </w:tc>
        <w:tc>
          <w:tcPr>
            <w:tcW w:w="173"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2.61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39.13 </w:t>
            </w:r>
          </w:p>
        </w:tc>
        <w:tc>
          <w:tcPr>
            <w:tcW w:w="177"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4.92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32.76 </w:t>
            </w:r>
          </w:p>
        </w:tc>
        <w:tc>
          <w:tcPr>
            <w:tcW w:w="175" w:type="pct"/>
            <w:tcBorders>
              <w:top w:val="single" w:sz="8" w:space="0" w:color="auto"/>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4.41 </w:t>
            </w:r>
          </w:p>
        </w:tc>
        <w:tc>
          <w:tcPr>
            <w:tcW w:w="193"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33.68 </w:t>
            </w:r>
          </w:p>
        </w:tc>
        <w:tc>
          <w:tcPr>
            <w:tcW w:w="172" w:type="pct"/>
            <w:tcBorders>
              <w:top w:val="single" w:sz="8" w:space="0" w:color="auto"/>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3.96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FC6901" w:rsidP="002A2CE4">
            <w:pPr>
              <w:widowControl/>
              <w:wordWrap/>
              <w:autoSpaceDE/>
              <w:autoSpaceDN/>
              <w:jc w:val="center"/>
              <w:rPr>
                <w:rFonts w:ascii="Times New Roman" w:eastAsia="돋움" w:hAnsi="Times New Roman"/>
                <w:kern w:val="0"/>
                <w:szCs w:val="20"/>
              </w:rPr>
            </w:pPr>
            <m:oMathPara>
              <m:oMath>
                <m:sSub>
                  <m:sSubPr>
                    <m:ctrlPr>
                      <w:rPr>
                        <w:rFonts w:ascii="Cambria Math" w:hAnsi="Cambria Math"/>
                        <w:szCs w:val="22"/>
                      </w:rPr>
                    </m:ctrlPr>
                  </m:sSubPr>
                  <m:e>
                    <m:r>
                      <m:rPr>
                        <m:sty m:val="p"/>
                      </m:rPr>
                      <w:rPr>
                        <w:rFonts w:ascii="Cambria Math" w:hAnsi="Cambria Math"/>
                        <w:szCs w:val="22"/>
                      </w:rPr>
                      <m:t>X</m:t>
                    </m:r>
                  </m:e>
                  <m:sub>
                    <m:r>
                      <m:rPr>
                        <m:sty m:val="p"/>
                      </m:rPr>
                      <w:rPr>
                        <w:rFonts w:ascii="Cambria Math" w:hAnsi="Cambria Math"/>
                        <w:szCs w:val="22"/>
                      </w:rPr>
                      <m:t>d</m:t>
                    </m:r>
                  </m:sub>
                </m:sSub>
              </m:oMath>
            </m:oMathPara>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-0.44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-0.30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-0.25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-0.14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-0.13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-0.37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-0.51 </w:t>
            </w:r>
          </w:p>
        </w:tc>
        <w:tc>
          <w:tcPr>
            <w:tcW w:w="173"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-0.45 </w:t>
            </w:r>
          </w:p>
        </w:tc>
        <w:tc>
          <w:tcPr>
            <w:tcW w:w="177"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-0.35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-1.89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-0.35 </w:t>
            </w:r>
          </w:p>
        </w:tc>
        <w:tc>
          <w:tcPr>
            <w:tcW w:w="172"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-1.67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MR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0.03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-4.06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-7.64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-8.19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-0.83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-1.88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2.40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-1.77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-0.18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-7.81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-17.54 </w:t>
            </w:r>
          </w:p>
        </w:tc>
        <w:tc>
          <w:tcPr>
            <w:tcW w:w="177"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-3.16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-12.57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-2.42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-14.51 </w:t>
            </w:r>
          </w:p>
        </w:tc>
        <w:tc>
          <w:tcPr>
            <w:tcW w:w="172"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-2.44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-5.02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-4.45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-4.61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-9.45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-1.05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-5.23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-6.35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-1.88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0.37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0.04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3.01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-0.61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-5.40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-1.14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-2.11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-0.39 </w:t>
            </w:r>
          </w:p>
        </w:tc>
      </w:tr>
      <w:tr w:rsidR="00347FEE" w:rsidRPr="004C36CC" w:rsidTr="00347FEE">
        <w:trPr>
          <w:trHeight w:val="222"/>
        </w:trPr>
        <w:tc>
          <w:tcPr>
            <w:tcW w:w="409" w:type="pct"/>
            <w:tcBorders>
              <w:top w:val="nil"/>
              <w:left w:val="nil"/>
              <w:bottom w:val="single" w:sz="8" w:space="0" w:color="auto"/>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FD</w:t>
            </w:r>
          </w:p>
        </w:tc>
        <w:tc>
          <w:tcPr>
            <w:tcW w:w="305" w:type="pct"/>
            <w:tcBorders>
              <w:top w:val="nil"/>
              <w:left w:val="single" w:sz="4" w:space="0" w:color="auto"/>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-1.63 </w:t>
            </w:r>
          </w:p>
        </w:tc>
        <w:tc>
          <w:tcPr>
            <w:tcW w:w="17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-0.96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-0.78 </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-0.48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0.54 </w:t>
            </w:r>
          </w:p>
        </w:tc>
        <w:tc>
          <w:tcPr>
            <w:tcW w:w="17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0.28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1.19 </w:t>
            </w:r>
          </w:p>
        </w:tc>
        <w:tc>
          <w:tcPr>
            <w:tcW w:w="17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0.51 </w:t>
            </w:r>
          </w:p>
        </w:tc>
        <w:tc>
          <w:tcPr>
            <w:tcW w:w="199" w:type="pct"/>
            <w:tcBorders>
              <w:top w:val="nil"/>
              <w:left w:val="nil"/>
              <w:bottom w:val="single" w:sz="8" w:space="0" w:color="auto"/>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0.03 </w:t>
            </w:r>
          </w:p>
        </w:tc>
        <w:tc>
          <w:tcPr>
            <w:tcW w:w="176" w:type="pct"/>
            <w:tcBorders>
              <w:top w:val="nil"/>
              <w:left w:val="single" w:sz="4" w:space="0" w:color="auto"/>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0.24 </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0.11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0.05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-0.01 </w:t>
            </w:r>
          </w:p>
        </w:tc>
        <w:tc>
          <w:tcPr>
            <w:tcW w:w="173" w:type="pct"/>
            <w:tcBorders>
              <w:top w:val="nil"/>
              <w:left w:val="nil"/>
              <w:bottom w:val="single" w:sz="8" w:space="0" w:color="auto"/>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0.00 </w:t>
            </w:r>
          </w:p>
        </w:tc>
        <w:tc>
          <w:tcPr>
            <w:tcW w:w="199" w:type="pct"/>
            <w:tcBorders>
              <w:top w:val="nil"/>
              <w:left w:val="single" w:sz="4" w:space="0" w:color="auto"/>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0.24 </w:t>
            </w:r>
          </w:p>
        </w:tc>
        <w:tc>
          <w:tcPr>
            <w:tcW w:w="17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0.14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0.17 </w:t>
            </w:r>
          </w:p>
        </w:tc>
        <w:tc>
          <w:tcPr>
            <w:tcW w:w="177"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0.13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1.38 </w:t>
            </w:r>
          </w:p>
        </w:tc>
        <w:tc>
          <w:tcPr>
            <w:tcW w:w="17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1.12 </w:t>
            </w:r>
          </w:p>
        </w:tc>
        <w:tc>
          <w:tcPr>
            <w:tcW w:w="19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0.95 </w:t>
            </w:r>
          </w:p>
        </w:tc>
        <w:tc>
          <w:tcPr>
            <w:tcW w:w="172" w:type="pct"/>
            <w:tcBorders>
              <w:top w:val="nil"/>
              <w:left w:val="nil"/>
              <w:bottom w:val="single" w:sz="8" w:space="0" w:color="auto"/>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0.67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26.83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29.29 </w:t>
            </w:r>
          </w:p>
        </w:tc>
        <w:tc>
          <w:tcPr>
            <w:tcW w:w="178"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3.31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28.62 </w:t>
            </w:r>
          </w:p>
        </w:tc>
        <w:tc>
          <w:tcPr>
            <w:tcW w:w="173"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28.74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2.25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26.01 </w:t>
            </w:r>
          </w:p>
        </w:tc>
        <w:tc>
          <w:tcPr>
            <w:tcW w:w="176" w:type="pct"/>
            <w:tcBorders>
              <w:top w:val="nil"/>
              <w:left w:val="single" w:sz="4" w:space="0" w:color="auto"/>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22.97 </w:t>
            </w:r>
          </w:p>
        </w:tc>
        <w:tc>
          <w:tcPr>
            <w:tcW w:w="178"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21.77 </w:t>
            </w:r>
          </w:p>
        </w:tc>
        <w:tc>
          <w:tcPr>
            <w:tcW w:w="178"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20.71 </w:t>
            </w:r>
          </w:p>
        </w:tc>
        <w:tc>
          <w:tcPr>
            <w:tcW w:w="173"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1.65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20.18 </w:t>
            </w:r>
          </w:p>
        </w:tc>
        <w:tc>
          <w:tcPr>
            <w:tcW w:w="173"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27.87 </w:t>
            </w:r>
          </w:p>
        </w:tc>
        <w:tc>
          <w:tcPr>
            <w:tcW w:w="177"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3.43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23.59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3.22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22.69 </w:t>
            </w:r>
          </w:p>
        </w:tc>
        <w:tc>
          <w:tcPr>
            <w:tcW w:w="172"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2.78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FC6901" w:rsidP="002A2CE4">
            <w:pPr>
              <w:widowControl/>
              <w:wordWrap/>
              <w:autoSpaceDE/>
              <w:autoSpaceDN/>
              <w:jc w:val="center"/>
              <w:rPr>
                <w:rFonts w:ascii="Times New Roman" w:eastAsia="돋움" w:hAnsi="Times New Roman"/>
                <w:kern w:val="0"/>
                <w:szCs w:val="20"/>
              </w:rPr>
            </w:pPr>
            <m:oMathPara>
              <m:oMath>
                <m:sSub>
                  <m:sSubPr>
                    <m:ctrlPr>
                      <w:rPr>
                        <w:rFonts w:ascii="Cambria Math" w:hAnsi="Cambria Math"/>
                        <w:szCs w:val="22"/>
                      </w:rPr>
                    </m:ctrlPr>
                  </m:sSubPr>
                  <m:e>
                    <m:r>
                      <m:rPr>
                        <m:sty m:val="p"/>
                      </m:rPr>
                      <w:rPr>
                        <w:rFonts w:ascii="Cambria Math" w:hAnsi="Cambria Math"/>
                        <w:szCs w:val="22"/>
                      </w:rPr>
                      <m:t>X</m:t>
                    </m:r>
                  </m:e>
                  <m:sub>
                    <m:r>
                      <m:rPr>
                        <m:sty m:val="p"/>
                      </m:rPr>
                      <w:rPr>
                        <w:rFonts w:ascii="Cambria Math" w:hAnsi="Cambria Math"/>
                        <w:szCs w:val="22"/>
                      </w:rPr>
                      <m:t>u</m:t>
                    </m:r>
                  </m:sub>
                </m:sSub>
              </m:oMath>
            </m:oMathPara>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0.96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-0.09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0.18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-0.71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-0.40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0.15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0.18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-0.64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0.04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0.17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0.32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0.58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MR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0.07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-3.99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-7.24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-7.25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-0.74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-1.39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3.08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-0.17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-0.97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-6.19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-15.34 </w:t>
            </w:r>
          </w:p>
        </w:tc>
        <w:tc>
          <w:tcPr>
            <w:tcW w:w="177"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-10.79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-1.92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-12.40 </w:t>
            </w:r>
          </w:p>
        </w:tc>
        <w:tc>
          <w:tcPr>
            <w:tcW w:w="172"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-1.98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-5.23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-4.39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-4.29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-8.77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-0.98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-4.67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-5.73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-1.35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0.95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0.11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4.42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1.06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-4.05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-0.79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-0.57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FD</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-2.01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-0.73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0.78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1.63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0.75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0.59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0.36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0.17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1.37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1.33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2.30 </w:t>
            </w:r>
          </w:p>
        </w:tc>
        <w:tc>
          <w:tcPr>
            <w:tcW w:w="175" w:type="pct"/>
            <w:tcBorders>
              <w:top w:val="nil"/>
              <w:left w:val="nil"/>
              <w:bottom w:val="nil"/>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1.83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1.94 </w:t>
            </w:r>
          </w:p>
        </w:tc>
        <w:tc>
          <w:tcPr>
            <w:tcW w:w="172" w:type="pct"/>
            <w:tcBorders>
              <w:top w:val="nil"/>
              <w:left w:val="nil"/>
              <w:bottom w:val="nil"/>
              <w:right w:val="nil"/>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1.39 </w:t>
            </w:r>
          </w:p>
        </w:tc>
      </w:tr>
      <w:tr w:rsidR="00347FEE" w:rsidRPr="004C36CC" w:rsidTr="00347FEE">
        <w:trPr>
          <w:trHeight w:val="222"/>
        </w:trPr>
        <w:tc>
          <w:tcPr>
            <w:tcW w:w="409" w:type="pct"/>
            <w:tcBorders>
              <w:top w:val="single" w:sz="8" w:space="0" w:color="auto"/>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C</w:t>
            </w:r>
          </w:p>
        </w:tc>
        <w:tc>
          <w:tcPr>
            <w:tcW w:w="305" w:type="pct"/>
            <w:tcBorders>
              <w:top w:val="single" w:sz="8" w:space="0" w:color="auto"/>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27.83 </w:t>
            </w:r>
          </w:p>
        </w:tc>
        <w:tc>
          <w:tcPr>
            <w:tcW w:w="175"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2.95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29.07 </w:t>
            </w:r>
          </w:p>
        </w:tc>
        <w:tc>
          <w:tcPr>
            <w:tcW w:w="178"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3.17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24.33 </w:t>
            </w:r>
          </w:p>
        </w:tc>
        <w:tc>
          <w:tcPr>
            <w:tcW w:w="173"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2.29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22.28 </w:t>
            </w:r>
          </w:p>
        </w:tc>
        <w:tc>
          <w:tcPr>
            <w:tcW w:w="175"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1.73 </w:t>
            </w:r>
          </w:p>
        </w:tc>
        <w:tc>
          <w:tcPr>
            <w:tcW w:w="199" w:type="pct"/>
            <w:tcBorders>
              <w:top w:val="single" w:sz="8" w:space="0" w:color="auto"/>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26.02 </w:t>
            </w:r>
          </w:p>
        </w:tc>
        <w:tc>
          <w:tcPr>
            <w:tcW w:w="176" w:type="pct"/>
            <w:tcBorders>
              <w:top w:val="single" w:sz="8" w:space="0" w:color="auto"/>
              <w:left w:val="single" w:sz="4" w:space="0" w:color="auto"/>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2.77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21.50 </w:t>
            </w:r>
          </w:p>
        </w:tc>
        <w:tc>
          <w:tcPr>
            <w:tcW w:w="178"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1.79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21.65 </w:t>
            </w:r>
          </w:p>
        </w:tc>
        <w:tc>
          <w:tcPr>
            <w:tcW w:w="178"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1.79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19.77 </w:t>
            </w:r>
          </w:p>
        </w:tc>
        <w:tc>
          <w:tcPr>
            <w:tcW w:w="173" w:type="pct"/>
            <w:tcBorders>
              <w:top w:val="single" w:sz="8" w:space="0" w:color="auto"/>
              <w:left w:val="nil"/>
              <w:bottom w:val="nil"/>
              <w:right w:val="nil"/>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1.52 </w:t>
            </w:r>
          </w:p>
        </w:tc>
        <w:tc>
          <w:tcPr>
            <w:tcW w:w="199" w:type="pct"/>
            <w:tcBorders>
              <w:top w:val="single" w:sz="8" w:space="0" w:color="auto"/>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23.04 </w:t>
            </w:r>
          </w:p>
        </w:tc>
        <w:tc>
          <w:tcPr>
            <w:tcW w:w="173"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2.18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28.30 </w:t>
            </w:r>
          </w:p>
        </w:tc>
        <w:tc>
          <w:tcPr>
            <w:tcW w:w="177"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3.36 </w:t>
            </w:r>
          </w:p>
        </w:tc>
        <w:tc>
          <w:tcPr>
            <w:tcW w:w="199"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20.80 </w:t>
            </w:r>
          </w:p>
        </w:tc>
        <w:tc>
          <w:tcPr>
            <w:tcW w:w="175" w:type="pct"/>
            <w:tcBorders>
              <w:top w:val="single" w:sz="8" w:space="0" w:color="auto"/>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2.79 </w:t>
            </w:r>
          </w:p>
        </w:tc>
        <w:tc>
          <w:tcPr>
            <w:tcW w:w="193" w:type="pct"/>
            <w:tcBorders>
              <w:top w:val="single" w:sz="8" w:space="0" w:color="auto"/>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21.37 </w:t>
            </w:r>
          </w:p>
        </w:tc>
        <w:tc>
          <w:tcPr>
            <w:tcW w:w="172" w:type="pct"/>
            <w:tcBorders>
              <w:top w:val="single" w:sz="8" w:space="0" w:color="auto"/>
              <w:left w:val="nil"/>
              <w:bottom w:val="nil"/>
              <w:right w:val="nil"/>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2.54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Y</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0.00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0.15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0.31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1.10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-0.21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0.01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0.29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-0.31 </w:t>
            </w:r>
          </w:p>
        </w:tc>
        <w:tc>
          <w:tcPr>
            <w:tcW w:w="173" w:type="pct"/>
            <w:tcBorders>
              <w:top w:val="nil"/>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-1.33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-0.01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-0.04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0.14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0.85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0.15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0.81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MR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-1.83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-3.98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-7.53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-8.26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-0.87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3.76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-0.22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-1.39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-0.14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-4.53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-15.37 </w:t>
            </w:r>
          </w:p>
        </w:tc>
        <w:tc>
          <w:tcPr>
            <w:tcW w:w="177" w:type="pct"/>
            <w:tcBorders>
              <w:top w:val="nil"/>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-11.26 </w:t>
            </w:r>
          </w:p>
        </w:tc>
        <w:tc>
          <w:tcPr>
            <w:tcW w:w="175" w:type="pct"/>
            <w:tcBorders>
              <w:top w:val="nil"/>
              <w:left w:val="nil"/>
              <w:bottom w:val="nil"/>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-2.05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-13.20 </w:t>
            </w:r>
          </w:p>
        </w:tc>
        <w:tc>
          <w:tcPr>
            <w:tcW w:w="172" w:type="pct"/>
            <w:tcBorders>
              <w:top w:val="nil"/>
              <w:left w:val="nil"/>
              <w:bottom w:val="nil"/>
              <w:right w:val="nil"/>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-2.13 </w:t>
            </w:r>
          </w:p>
        </w:tc>
      </w:tr>
      <w:tr w:rsidR="00347FEE" w:rsidRPr="004C36CC" w:rsidTr="00347FEE">
        <w:trPr>
          <w:trHeight w:val="222"/>
        </w:trPr>
        <w:tc>
          <w:tcPr>
            <w:tcW w:w="409" w:type="pct"/>
            <w:tcBorders>
              <w:top w:val="nil"/>
              <w:left w:val="nil"/>
              <w:bottom w:val="nil"/>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FR</w:t>
            </w:r>
          </w:p>
        </w:tc>
        <w:tc>
          <w:tcPr>
            <w:tcW w:w="305"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-6.32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-0.99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-4.38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-0.71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-4.45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-0.62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-9.35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-1.08 </w:t>
            </w:r>
          </w:p>
        </w:tc>
        <w:tc>
          <w:tcPr>
            <w:tcW w:w="199"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-3.82 </w:t>
            </w:r>
          </w:p>
        </w:tc>
        <w:tc>
          <w:tcPr>
            <w:tcW w:w="176"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-0.60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-5.34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-0.66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-1.38 </w:t>
            </w:r>
          </w:p>
        </w:tc>
        <w:tc>
          <w:tcPr>
            <w:tcW w:w="178"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-0.17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0.72 </w:t>
            </w:r>
          </w:p>
        </w:tc>
        <w:tc>
          <w:tcPr>
            <w:tcW w:w="173"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0.08 </w:t>
            </w:r>
          </w:p>
        </w:tc>
        <w:tc>
          <w:tcPr>
            <w:tcW w:w="199" w:type="pct"/>
            <w:tcBorders>
              <w:top w:val="nil"/>
              <w:left w:val="single" w:sz="4" w:space="0" w:color="auto"/>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5.37 </w:t>
            </w:r>
          </w:p>
        </w:tc>
        <w:tc>
          <w:tcPr>
            <w:tcW w:w="17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0.75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1.05 </w:t>
            </w:r>
          </w:p>
        </w:tc>
        <w:tc>
          <w:tcPr>
            <w:tcW w:w="177"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0.18 </w:t>
            </w:r>
          </w:p>
        </w:tc>
        <w:tc>
          <w:tcPr>
            <w:tcW w:w="199"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-4.32 </w:t>
            </w:r>
          </w:p>
        </w:tc>
        <w:tc>
          <w:tcPr>
            <w:tcW w:w="175"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-0.86 </w:t>
            </w:r>
          </w:p>
        </w:tc>
        <w:tc>
          <w:tcPr>
            <w:tcW w:w="193" w:type="pct"/>
            <w:tcBorders>
              <w:top w:val="nil"/>
              <w:left w:val="nil"/>
              <w:bottom w:val="nil"/>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-1.03 </w:t>
            </w:r>
          </w:p>
        </w:tc>
        <w:tc>
          <w:tcPr>
            <w:tcW w:w="172" w:type="pct"/>
            <w:tcBorders>
              <w:top w:val="nil"/>
              <w:left w:val="nil"/>
              <w:bottom w:val="nil"/>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-0.18 </w:t>
            </w:r>
          </w:p>
        </w:tc>
      </w:tr>
      <w:tr w:rsidR="00347FEE" w:rsidRPr="004C36CC" w:rsidTr="00347FEE">
        <w:trPr>
          <w:trHeight w:val="222"/>
        </w:trPr>
        <w:tc>
          <w:tcPr>
            <w:tcW w:w="409" w:type="pct"/>
            <w:tcBorders>
              <w:top w:val="nil"/>
              <w:left w:val="nil"/>
              <w:bottom w:val="single" w:sz="8" w:space="0" w:color="auto"/>
              <w:right w:val="nil"/>
            </w:tcBorders>
            <w:shd w:val="clear" w:color="auto" w:fill="auto"/>
            <w:noWrap/>
            <w:vAlign w:val="center"/>
          </w:tcPr>
          <w:p w:rsidR="00613EB2" w:rsidRPr="004C36CC" w:rsidRDefault="00613EB2" w:rsidP="002A2CE4">
            <w:pPr>
              <w:widowControl/>
              <w:wordWrap/>
              <w:autoSpaceDE/>
              <w:autoSpaceDN/>
              <w:jc w:val="center"/>
              <w:rPr>
                <w:rFonts w:ascii="Times New Roman" w:eastAsia="돋움" w:hAnsi="Times New Roman"/>
                <w:kern w:val="0"/>
                <w:szCs w:val="20"/>
              </w:rPr>
            </w:pPr>
            <w:r w:rsidRPr="004C36CC">
              <w:rPr>
                <w:rFonts w:ascii="Times New Roman" w:eastAsia="돋움" w:hAnsi="Times New Roman"/>
                <w:kern w:val="0"/>
                <w:szCs w:val="20"/>
              </w:rPr>
              <w:t>FD</w:t>
            </w:r>
          </w:p>
        </w:tc>
        <w:tc>
          <w:tcPr>
            <w:tcW w:w="305" w:type="pct"/>
            <w:tcBorders>
              <w:top w:val="nil"/>
              <w:left w:val="single" w:sz="4" w:space="0" w:color="auto"/>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-2.25 </w:t>
            </w:r>
          </w:p>
        </w:tc>
        <w:tc>
          <w:tcPr>
            <w:tcW w:w="175" w:type="pct"/>
            <w:tcBorders>
              <w:top w:val="nil"/>
              <w:left w:val="nil"/>
              <w:bottom w:val="single" w:sz="8" w:space="0" w:color="auto"/>
              <w:right w:val="single" w:sz="4" w:space="0" w:color="auto"/>
            </w:tcBorders>
            <w:shd w:val="clear" w:color="auto" w:fill="FFFF99"/>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-1.45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-0.73 </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-0.49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0.82 </w:t>
            </w:r>
          </w:p>
        </w:tc>
        <w:tc>
          <w:tcPr>
            <w:tcW w:w="17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0.47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1.63 </w:t>
            </w:r>
          </w:p>
        </w:tc>
        <w:tc>
          <w:tcPr>
            <w:tcW w:w="175"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199" w:type="pct"/>
            <w:tcBorders>
              <w:top w:val="nil"/>
              <w:left w:val="nil"/>
              <w:bottom w:val="single" w:sz="8" w:space="0" w:color="auto"/>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176" w:type="pct"/>
            <w:tcBorders>
              <w:top w:val="nil"/>
              <w:left w:val="single" w:sz="4" w:space="0" w:color="auto"/>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0.50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0.87 </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0.44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0.46 </w:t>
            </w:r>
          </w:p>
        </w:tc>
        <w:tc>
          <w:tcPr>
            <w:tcW w:w="178"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0.23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0.33 </w:t>
            </w:r>
          </w:p>
        </w:tc>
        <w:tc>
          <w:tcPr>
            <w:tcW w:w="173" w:type="pct"/>
            <w:tcBorders>
              <w:top w:val="nil"/>
              <w:left w:val="nil"/>
              <w:bottom w:val="single" w:sz="8" w:space="0" w:color="auto"/>
              <w:right w:val="nil"/>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0.15 </w:t>
            </w:r>
          </w:p>
        </w:tc>
        <w:tc>
          <w:tcPr>
            <w:tcW w:w="199" w:type="pct"/>
            <w:tcBorders>
              <w:top w:val="nil"/>
              <w:left w:val="single" w:sz="4" w:space="0" w:color="auto"/>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1.52 </w:t>
            </w:r>
          </w:p>
        </w:tc>
        <w:tc>
          <w:tcPr>
            <w:tcW w:w="17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0.88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1.32 </w:t>
            </w:r>
          </w:p>
        </w:tc>
        <w:tc>
          <w:tcPr>
            <w:tcW w:w="177"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0.95 </w:t>
            </w:r>
          </w:p>
        </w:tc>
        <w:tc>
          <w:tcPr>
            <w:tcW w:w="199"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2.29 </w:t>
            </w:r>
          </w:p>
        </w:tc>
        <w:tc>
          <w:tcPr>
            <w:tcW w:w="175" w:type="pct"/>
            <w:tcBorders>
              <w:top w:val="nil"/>
              <w:left w:val="nil"/>
              <w:bottom w:val="single" w:sz="8" w:space="0" w:color="auto"/>
              <w:right w:val="single" w:sz="4" w:space="0" w:color="auto"/>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1.87 </w:t>
            </w:r>
          </w:p>
        </w:tc>
        <w:tc>
          <w:tcPr>
            <w:tcW w:w="193" w:type="pct"/>
            <w:tcBorders>
              <w:top w:val="nil"/>
              <w:left w:val="nil"/>
              <w:bottom w:val="single" w:sz="8" w:space="0" w:color="auto"/>
              <w:right w:val="single" w:sz="4" w:space="0" w:color="auto"/>
            </w:tcBorders>
            <w:shd w:val="clear" w:color="auto" w:fill="auto"/>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1.87 </w:t>
            </w:r>
          </w:p>
        </w:tc>
        <w:tc>
          <w:tcPr>
            <w:tcW w:w="172" w:type="pct"/>
            <w:tcBorders>
              <w:top w:val="nil"/>
              <w:left w:val="nil"/>
              <w:bottom w:val="single" w:sz="8" w:space="0" w:color="auto"/>
              <w:right w:val="nil"/>
            </w:tcBorders>
            <w:shd w:val="clear" w:color="auto" w:fill="FFFF00"/>
            <w:noWrap/>
            <w:vAlign w:val="center"/>
          </w:tcPr>
          <w:p w:rsidR="00613EB2" w:rsidRPr="004C36CC" w:rsidRDefault="00613EB2" w:rsidP="00613EB2">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1.36 </w:t>
            </w:r>
          </w:p>
        </w:tc>
      </w:tr>
    </w:tbl>
    <w:p w:rsidR="00660435" w:rsidRPr="00660435" w:rsidRDefault="00660435" w:rsidP="00090DDC">
      <w:pPr>
        <w:tabs>
          <w:tab w:val="left" w:pos="5415"/>
        </w:tabs>
        <w:rPr>
          <w:rFonts w:ascii="Times New Roman" w:hAnsi="Times New Roman"/>
          <w:color w:val="000000"/>
          <w:sz w:val="20"/>
          <w:szCs w:val="20"/>
        </w:rPr>
      </w:pPr>
      <w:r w:rsidRPr="00660435">
        <w:rPr>
          <w:rFonts w:ascii="Times New Roman" w:hAnsi="Times New Roman" w:hint="eastAsia"/>
          <w:color w:val="000000"/>
          <w:sz w:val="20"/>
          <w:szCs w:val="20"/>
        </w:rPr>
        <w:t xml:space="preserve">Note : Shaded areas mean </w:t>
      </w:r>
      <w:r>
        <w:rPr>
          <w:rFonts w:ascii="Times New Roman" w:hAnsi="Times New Roman" w:hint="eastAsia"/>
          <w:color w:val="000000"/>
          <w:sz w:val="20"/>
          <w:szCs w:val="20"/>
        </w:rPr>
        <w:t xml:space="preserve">significant coefficients under 10% confidential level </w:t>
      </w:r>
      <w:r w:rsidRPr="00660435">
        <w:rPr>
          <w:rFonts w:ascii="Times New Roman" w:hAnsi="Times New Roman" w:hint="eastAsia"/>
          <w:color w:val="000000"/>
          <w:sz w:val="20"/>
          <w:szCs w:val="20"/>
        </w:rPr>
        <w:t xml:space="preserve"> </w:t>
      </w:r>
    </w:p>
    <w:p w:rsidR="00613EB2" w:rsidRPr="00660435" w:rsidRDefault="001958B1" w:rsidP="00660435">
      <w:pPr>
        <w:tabs>
          <w:tab w:val="left" w:pos="5415"/>
        </w:tabs>
        <w:ind w:firstLineChars="300" w:firstLine="600"/>
        <w:rPr>
          <w:rFonts w:ascii="Times New Roman" w:hAnsi="Times New Roman"/>
          <w:color w:val="000000"/>
          <w:sz w:val="20"/>
          <w:szCs w:val="20"/>
        </w:rPr>
      </w:pPr>
      <w:r w:rsidRPr="00660435">
        <w:rPr>
          <w:rFonts w:ascii="Times New Roman" w:hAnsi="Times New Roman" w:hint="eastAsia"/>
          <w:color w:val="000000"/>
          <w:sz w:val="20"/>
          <w:szCs w:val="20"/>
        </w:rPr>
        <w:t>MR</w:t>
      </w:r>
      <w:r w:rsidR="00A55297" w:rsidRPr="00660435">
        <w:rPr>
          <w:rFonts w:ascii="Times New Roman" w:hAnsi="Times New Roman" w:hint="eastAsia"/>
          <w:color w:val="000000"/>
          <w:sz w:val="20"/>
          <w:szCs w:val="20"/>
        </w:rPr>
        <w:t xml:space="preserve"> </w:t>
      </w:r>
      <w:r w:rsidRPr="00660435">
        <w:rPr>
          <w:rFonts w:ascii="Times New Roman" w:hAnsi="Times New Roman" w:hint="eastAsia"/>
          <w:color w:val="000000"/>
          <w:sz w:val="20"/>
          <w:szCs w:val="20"/>
        </w:rPr>
        <w:t>:</w:t>
      </w:r>
      <w:r w:rsidR="00A55297" w:rsidRPr="00660435">
        <w:rPr>
          <w:rFonts w:ascii="Times New Roman" w:hAnsi="Times New Roman" w:hint="eastAsia"/>
          <w:color w:val="000000"/>
          <w:sz w:val="20"/>
          <w:szCs w:val="20"/>
        </w:rPr>
        <w:t xml:space="preserve"> </w:t>
      </w:r>
      <w:r w:rsidRPr="00660435">
        <w:rPr>
          <w:rFonts w:ascii="Times New Roman" w:hAnsi="Times New Roman" w:hint="eastAsia"/>
          <w:color w:val="000000"/>
          <w:sz w:val="20"/>
          <w:szCs w:val="20"/>
        </w:rPr>
        <w:t xml:space="preserve">Monetary Regime, </w:t>
      </w:r>
      <w:r w:rsidR="00A55297" w:rsidRPr="00660435">
        <w:rPr>
          <w:rFonts w:ascii="Times New Roman" w:hAnsi="Times New Roman" w:hint="eastAsia"/>
          <w:color w:val="000000"/>
          <w:sz w:val="20"/>
          <w:szCs w:val="20"/>
        </w:rPr>
        <w:t xml:space="preserve">   </w:t>
      </w:r>
      <w:r w:rsidRPr="00660435">
        <w:rPr>
          <w:rFonts w:ascii="Times New Roman" w:hAnsi="Times New Roman" w:hint="eastAsia"/>
          <w:color w:val="000000"/>
          <w:sz w:val="20"/>
          <w:szCs w:val="20"/>
        </w:rPr>
        <w:t>FR</w:t>
      </w:r>
      <w:r w:rsidR="00A55297" w:rsidRPr="00660435">
        <w:rPr>
          <w:rFonts w:ascii="Times New Roman" w:hAnsi="Times New Roman" w:hint="eastAsia"/>
          <w:color w:val="000000"/>
          <w:sz w:val="20"/>
          <w:szCs w:val="20"/>
        </w:rPr>
        <w:t xml:space="preserve"> </w:t>
      </w:r>
      <w:r w:rsidRPr="00660435">
        <w:rPr>
          <w:rFonts w:ascii="Times New Roman" w:hAnsi="Times New Roman" w:hint="eastAsia"/>
          <w:color w:val="000000"/>
          <w:sz w:val="20"/>
          <w:szCs w:val="20"/>
        </w:rPr>
        <w:t>: Exchange Regime,    FD</w:t>
      </w:r>
      <w:r w:rsidR="00A55297" w:rsidRPr="00660435">
        <w:rPr>
          <w:rFonts w:ascii="Times New Roman" w:hAnsi="Times New Roman" w:hint="eastAsia"/>
          <w:color w:val="000000"/>
          <w:sz w:val="20"/>
          <w:szCs w:val="20"/>
        </w:rPr>
        <w:t xml:space="preserve"> </w:t>
      </w:r>
      <w:r w:rsidRPr="00660435">
        <w:rPr>
          <w:rFonts w:ascii="Times New Roman" w:hAnsi="Times New Roman"/>
          <w:color w:val="000000"/>
          <w:sz w:val="20"/>
          <w:szCs w:val="20"/>
        </w:rPr>
        <w:t xml:space="preserve">: Financial </w:t>
      </w:r>
      <w:r w:rsidRPr="00660435">
        <w:rPr>
          <w:rFonts w:ascii="Times New Roman" w:hAnsi="Times New Roman" w:hint="eastAsia"/>
          <w:color w:val="000000"/>
          <w:sz w:val="20"/>
          <w:szCs w:val="20"/>
        </w:rPr>
        <w:t>Depth</w:t>
      </w:r>
    </w:p>
    <w:p w:rsidR="00FA1220" w:rsidRPr="001958B1" w:rsidRDefault="00FA1220" w:rsidP="00D95703">
      <w:pPr>
        <w:tabs>
          <w:tab w:val="left" w:pos="5415"/>
        </w:tabs>
        <w:rPr>
          <w:rFonts w:ascii="Times New Roman" w:hAnsi="Times New Roman"/>
          <w:szCs w:val="20"/>
        </w:rPr>
      </w:pPr>
    </w:p>
    <w:p w:rsidR="00777AB6" w:rsidRPr="00347FEE" w:rsidRDefault="00FA1220" w:rsidP="00347FEE">
      <w:pPr>
        <w:tabs>
          <w:tab w:val="left" w:pos="5415"/>
        </w:tabs>
        <w:ind w:left="864" w:hangingChars="400" w:hanging="864"/>
        <w:jc w:val="left"/>
        <w:rPr>
          <w:rFonts w:ascii="Times New Roman" w:hAnsi="Times New Roman"/>
          <w:b/>
          <w:color w:val="000000"/>
          <w:szCs w:val="22"/>
        </w:rPr>
      </w:pPr>
      <w:r w:rsidRPr="004C36CC">
        <w:rPr>
          <w:rFonts w:ascii="Times New Roman" w:hAnsi="Times New Roman"/>
          <w:b/>
          <w:szCs w:val="20"/>
        </w:rPr>
        <w:br w:type="page"/>
      </w:r>
      <w:r w:rsidR="00347FEE" w:rsidRPr="004C36CC">
        <w:rPr>
          <w:rFonts w:ascii="Times New Roman" w:hAnsi="Times New Roman"/>
          <w:b/>
          <w:color w:val="000000"/>
          <w:szCs w:val="22"/>
        </w:rPr>
        <w:lastRenderedPageBreak/>
        <w:t xml:space="preserve">Table </w:t>
      </w:r>
      <w:r w:rsidR="00AA0E23">
        <w:rPr>
          <w:rFonts w:ascii="Times New Roman" w:hAnsi="Times New Roman" w:hint="eastAsia"/>
          <w:b/>
          <w:color w:val="000000"/>
          <w:szCs w:val="22"/>
        </w:rPr>
        <w:t>6</w:t>
      </w:r>
      <w:r w:rsidR="00347FEE" w:rsidRPr="004C36CC">
        <w:rPr>
          <w:rFonts w:ascii="Times New Roman" w:hAnsi="Times New Roman"/>
          <w:b/>
          <w:color w:val="000000"/>
          <w:szCs w:val="22"/>
        </w:rPr>
        <w:t xml:space="preserve">: Relations Between Financial Variables and Monetary Policy Pattern Considering Other Factors </w:t>
      </w:r>
      <w:r w:rsidR="00777AB6" w:rsidRPr="00347FEE">
        <w:rPr>
          <w:rFonts w:ascii="Times New Roman"/>
          <w:b/>
          <w:color w:val="000000"/>
          <w:szCs w:val="22"/>
        </w:rPr>
        <w:t xml:space="preserve">　　　　　　　　　　　　　　　　　　　　　　　　　　　　　　　　　　　　　　　　　　　　　　　　　　　　　　　　　　　　　　　　　　　　　　　　　</w:t>
      </w:r>
      <w:r w:rsidR="00347FEE">
        <w:rPr>
          <w:rFonts w:ascii="Times New Roman" w:hint="eastAsia"/>
          <w:b/>
          <w:color w:val="000000"/>
          <w:szCs w:val="22"/>
        </w:rPr>
        <w:t xml:space="preserve"> </w:t>
      </w:r>
      <w:r w:rsidRPr="00347FEE">
        <w:rPr>
          <w:rFonts w:ascii="Times New Roman" w:hAnsi="Times New Roman"/>
          <w:b/>
          <w:color w:val="000000"/>
          <w:szCs w:val="22"/>
        </w:rPr>
        <w:t>(Contin</w:t>
      </w:r>
      <w:r w:rsidR="00613EB2" w:rsidRPr="00347FEE">
        <w:rPr>
          <w:rFonts w:ascii="Times New Roman" w:hAnsi="Times New Roman"/>
          <w:b/>
          <w:color w:val="000000"/>
          <w:szCs w:val="22"/>
        </w:rPr>
        <w:t>u</w:t>
      </w:r>
      <w:r w:rsidRPr="00347FEE">
        <w:rPr>
          <w:rFonts w:ascii="Times New Roman" w:hAnsi="Times New Roman"/>
          <w:b/>
          <w:color w:val="000000"/>
          <w:szCs w:val="22"/>
        </w:rPr>
        <w:t>ed)</w:t>
      </w:r>
    </w:p>
    <w:p w:rsidR="00777AB6" w:rsidRPr="004C36CC" w:rsidRDefault="00777AB6" w:rsidP="00D95703">
      <w:pPr>
        <w:tabs>
          <w:tab w:val="left" w:pos="5415"/>
        </w:tabs>
        <w:rPr>
          <w:rFonts w:ascii="Times New Roman" w:hAnsi="Times New Roman"/>
          <w:color w:val="000000"/>
          <w:szCs w:val="20"/>
        </w:rPr>
      </w:pPr>
    </w:p>
    <w:tbl>
      <w:tblPr>
        <w:tblW w:w="5000" w:type="pct"/>
        <w:tblCellMar>
          <w:left w:w="99" w:type="dxa"/>
          <w:right w:w="99" w:type="dxa"/>
        </w:tblCellMar>
        <w:tblLook w:val="04A0"/>
      </w:tblPr>
      <w:tblGrid>
        <w:gridCol w:w="877"/>
        <w:gridCol w:w="573"/>
        <w:gridCol w:w="504"/>
        <w:gridCol w:w="570"/>
        <w:gridCol w:w="504"/>
        <w:gridCol w:w="595"/>
        <w:gridCol w:w="505"/>
        <w:gridCol w:w="595"/>
        <w:gridCol w:w="505"/>
        <w:gridCol w:w="505"/>
        <w:gridCol w:w="505"/>
        <w:gridCol w:w="505"/>
        <w:gridCol w:w="505"/>
        <w:gridCol w:w="505"/>
        <w:gridCol w:w="505"/>
        <w:gridCol w:w="505"/>
        <w:gridCol w:w="505"/>
        <w:gridCol w:w="505"/>
        <w:gridCol w:w="505"/>
        <w:gridCol w:w="505"/>
        <w:gridCol w:w="505"/>
        <w:gridCol w:w="526"/>
        <w:gridCol w:w="505"/>
        <w:gridCol w:w="526"/>
        <w:gridCol w:w="505"/>
      </w:tblGrid>
      <w:tr w:rsidR="00777AB6" w:rsidRPr="004C36CC" w:rsidTr="00347FEE">
        <w:trPr>
          <w:trHeight w:val="315"/>
        </w:trPr>
        <w:tc>
          <w:tcPr>
            <w:tcW w:w="32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rPr>
                <w:rFonts w:ascii="Times New Roman" w:hAnsi="Times New Roman"/>
                <w:kern w:val="0"/>
                <w:szCs w:val="20"/>
              </w:rPr>
            </w:pPr>
            <w:r w:rsidRPr="004C36CC">
              <w:rPr>
                <w:rFonts w:ascii="Times New Roman" w:hAnsi="Times New Roman"/>
                <w:kern w:val="0"/>
                <w:szCs w:val="20"/>
              </w:rPr>
              <w:t xml:space="preserve">　</w:t>
            </w:r>
          </w:p>
        </w:tc>
        <w:tc>
          <w:tcPr>
            <w:tcW w:w="1631" w:type="pct"/>
            <w:gridSpan w:val="8"/>
            <w:tcBorders>
              <w:top w:val="single" w:sz="8" w:space="0" w:color="auto"/>
              <w:left w:val="nil"/>
              <w:bottom w:val="nil"/>
              <w:right w:val="single" w:sz="4" w:space="0" w:color="000000"/>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Long Term Interest Rate</w:t>
            </w:r>
          </w:p>
        </w:tc>
        <w:tc>
          <w:tcPr>
            <w:tcW w:w="1512" w:type="pct"/>
            <w:gridSpan w:val="8"/>
            <w:tcBorders>
              <w:top w:val="single" w:sz="8" w:space="0" w:color="auto"/>
              <w:left w:val="nil"/>
              <w:bottom w:val="nil"/>
              <w:right w:val="single" w:sz="4" w:space="0" w:color="000000"/>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Foreign Exchange Rate</w:t>
            </w:r>
          </w:p>
        </w:tc>
        <w:tc>
          <w:tcPr>
            <w:tcW w:w="1529" w:type="pct"/>
            <w:gridSpan w:val="8"/>
            <w:tcBorders>
              <w:top w:val="single" w:sz="8" w:space="0" w:color="auto"/>
              <w:left w:val="nil"/>
              <w:bottom w:val="nil"/>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Stock Prices</w:t>
            </w:r>
          </w:p>
        </w:tc>
      </w:tr>
      <w:tr w:rsidR="00777AB6" w:rsidRPr="004C36CC" w:rsidTr="00347FEE">
        <w:trPr>
          <w:trHeight w:val="315"/>
        </w:trPr>
        <w:tc>
          <w:tcPr>
            <w:tcW w:w="32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rPr>
                <w:rFonts w:ascii="Times New Roman" w:hAnsi="Times New Roman"/>
                <w:kern w:val="0"/>
                <w:szCs w:val="20"/>
              </w:rPr>
            </w:pPr>
            <w:r w:rsidRPr="004C36CC">
              <w:rPr>
                <w:rFonts w:ascii="Times New Roman" w:hAnsi="Times New Roman"/>
                <w:kern w:val="0"/>
                <w:szCs w:val="20"/>
              </w:rPr>
              <w:t xml:space="preserve">　</w:t>
            </w:r>
          </w:p>
        </w:tc>
        <w:tc>
          <w:tcPr>
            <w:tcW w:w="404"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6 M</w:t>
            </w:r>
          </w:p>
        </w:tc>
        <w:tc>
          <w:tcPr>
            <w:tcW w:w="403"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12M</w:t>
            </w: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18M</w:t>
            </w:r>
          </w:p>
        </w:tc>
        <w:tc>
          <w:tcPr>
            <w:tcW w:w="412" w:type="pct"/>
            <w:gridSpan w:val="2"/>
            <w:tcBorders>
              <w:top w:val="single" w:sz="4" w:space="0" w:color="auto"/>
              <w:left w:val="nil"/>
              <w:bottom w:val="single" w:sz="4" w:space="0" w:color="auto"/>
              <w:right w:val="single" w:sz="4" w:space="0" w:color="000000"/>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24M</w:t>
            </w:r>
          </w:p>
        </w:tc>
        <w:tc>
          <w:tcPr>
            <w:tcW w:w="378"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6 M</w:t>
            </w:r>
          </w:p>
        </w:tc>
        <w:tc>
          <w:tcPr>
            <w:tcW w:w="378"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12M</w:t>
            </w:r>
          </w:p>
        </w:tc>
        <w:tc>
          <w:tcPr>
            <w:tcW w:w="378"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18M</w:t>
            </w:r>
          </w:p>
        </w:tc>
        <w:tc>
          <w:tcPr>
            <w:tcW w:w="378" w:type="pct"/>
            <w:gridSpan w:val="2"/>
            <w:tcBorders>
              <w:top w:val="single" w:sz="4" w:space="0" w:color="auto"/>
              <w:left w:val="nil"/>
              <w:bottom w:val="single" w:sz="4" w:space="0" w:color="auto"/>
              <w:right w:val="single" w:sz="4" w:space="0" w:color="000000"/>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24M</w:t>
            </w:r>
          </w:p>
        </w:tc>
        <w:tc>
          <w:tcPr>
            <w:tcW w:w="378"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6 M</w:t>
            </w:r>
          </w:p>
        </w:tc>
        <w:tc>
          <w:tcPr>
            <w:tcW w:w="378"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12M</w:t>
            </w:r>
          </w:p>
        </w:tc>
        <w:tc>
          <w:tcPr>
            <w:tcW w:w="386" w:type="pct"/>
            <w:gridSpan w:val="2"/>
            <w:tcBorders>
              <w:top w:val="single" w:sz="4" w:space="0" w:color="auto"/>
              <w:left w:val="nil"/>
              <w:bottom w:val="single" w:sz="4"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18M</w:t>
            </w:r>
          </w:p>
        </w:tc>
        <w:tc>
          <w:tcPr>
            <w:tcW w:w="386" w:type="pct"/>
            <w:gridSpan w:val="2"/>
            <w:tcBorders>
              <w:top w:val="single" w:sz="4" w:space="0" w:color="auto"/>
              <w:left w:val="nil"/>
              <w:bottom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24M</w:t>
            </w:r>
          </w:p>
        </w:tc>
      </w:tr>
      <w:tr w:rsidR="00347FEE" w:rsidRPr="004C36CC" w:rsidTr="00347FEE">
        <w:trPr>
          <w:trHeight w:val="367"/>
        </w:trPr>
        <w:tc>
          <w:tcPr>
            <w:tcW w:w="32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rPr>
                <w:rFonts w:ascii="Times New Roman" w:hAnsi="Times New Roman"/>
                <w:kern w:val="0"/>
                <w:szCs w:val="20"/>
              </w:rPr>
            </w:pPr>
            <w:r w:rsidRPr="004C36CC">
              <w:rPr>
                <w:rFonts w:ascii="Times New Roman" w:hAnsi="Times New Roman"/>
                <w:kern w:val="0"/>
                <w:szCs w:val="20"/>
              </w:rPr>
              <w:t xml:space="preserve">　</w:t>
            </w:r>
          </w:p>
        </w:tc>
        <w:tc>
          <w:tcPr>
            <w:tcW w:w="215"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214"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223"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223"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7"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c>
          <w:tcPr>
            <w:tcW w:w="197"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Co</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center"/>
              <w:rPr>
                <w:rFonts w:ascii="Times New Roman" w:eastAsia="돋움" w:hAnsi="Times New Roman"/>
                <w:kern w:val="0"/>
                <w:sz w:val="16"/>
                <w:szCs w:val="16"/>
              </w:rPr>
            </w:pPr>
            <w:r w:rsidRPr="004C36CC">
              <w:rPr>
                <w:rFonts w:ascii="Times New Roman" w:eastAsia="돋움" w:hAnsi="Times New Roman"/>
                <w:kern w:val="0"/>
                <w:sz w:val="16"/>
                <w:szCs w:val="16"/>
              </w:rPr>
              <w:t>t</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C</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30.68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3.24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30.85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3.46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28.28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2.69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28.37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2.19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25.4</w:t>
            </w:r>
          </w:p>
        </w:tc>
        <w:tc>
          <w:tcPr>
            <w:tcW w:w="189" w:type="pct"/>
            <w:tcBorders>
              <w:top w:val="nil"/>
              <w:left w:val="single" w:sz="4" w:space="0" w:color="auto"/>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2.77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22.3</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22.6</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21.6</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23.5</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29.8</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3.64</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23.5</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3.17</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24.99</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2.99</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FC6901" w:rsidP="002A2CE4">
            <w:pPr>
              <w:widowControl/>
              <w:wordWrap/>
              <w:autoSpaceDE/>
              <w:autoSpaceDN/>
              <w:jc w:val="center"/>
              <w:rPr>
                <w:rFonts w:ascii="Times New Roman" w:eastAsia="돋움" w:hAnsi="Times New Roman"/>
                <w:kern w:val="0"/>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d</m:t>
                    </m:r>
                  </m:sub>
                </m:sSub>
              </m:oMath>
            </m:oMathPara>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0.19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0.66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-0.11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-0.38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-0.05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0.09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0.23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-0.28</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0.01</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0.04</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0.19</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MR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-2.35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-0.32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-3.34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-0.48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-7.03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-0.86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-7.99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-0.80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1.23</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4.45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-1.25</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-14.8</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-2.33</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-11.2</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-1.94</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-12.8</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-1.98</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-5.70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-0.87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-4.52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-0.73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-4.25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-0.59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-8.76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-0.98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-4.52</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-5.62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0.86</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4.23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0.16</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-4.06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-0.79</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-0.81</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-0.14</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FD</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-1.32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-0.54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0.79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0.44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0.76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0.56</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0.33</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0.15</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1.23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0.88</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2.31</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1.83</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1.85</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1.31</w:t>
            </w:r>
          </w:p>
        </w:tc>
      </w:tr>
      <w:tr w:rsidR="00347FEE" w:rsidRPr="004C36CC" w:rsidTr="00347FEE">
        <w:trPr>
          <w:trHeight w:val="245"/>
        </w:trPr>
        <w:tc>
          <w:tcPr>
            <w:tcW w:w="329" w:type="pct"/>
            <w:tcBorders>
              <w:top w:val="single" w:sz="8" w:space="0" w:color="auto"/>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C</w:t>
            </w:r>
          </w:p>
        </w:tc>
        <w:tc>
          <w:tcPr>
            <w:tcW w:w="215" w:type="pct"/>
            <w:tcBorders>
              <w:top w:val="single" w:sz="8" w:space="0" w:color="auto"/>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27.92 </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3.25 </w:t>
            </w:r>
          </w:p>
        </w:tc>
        <w:tc>
          <w:tcPr>
            <w:tcW w:w="214"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26.75 </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3.15 </w:t>
            </w:r>
          </w:p>
        </w:tc>
        <w:tc>
          <w:tcPr>
            <w:tcW w:w="223"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21.44 </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2.28 </w:t>
            </w:r>
          </w:p>
        </w:tc>
        <w:tc>
          <w:tcPr>
            <w:tcW w:w="223"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19.08 </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1.75 </w:t>
            </w:r>
          </w:p>
        </w:tc>
        <w:tc>
          <w:tcPr>
            <w:tcW w:w="189" w:type="pct"/>
            <w:tcBorders>
              <w:top w:val="single" w:sz="8" w:space="0" w:color="auto"/>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23.5</w:t>
            </w:r>
          </w:p>
        </w:tc>
        <w:tc>
          <w:tcPr>
            <w:tcW w:w="189" w:type="pct"/>
            <w:tcBorders>
              <w:top w:val="single" w:sz="8" w:space="0" w:color="auto"/>
              <w:left w:val="single" w:sz="4" w:space="0" w:color="auto"/>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2.63</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19.4</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1.73</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20.5</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1.82</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18.7</w:t>
            </w:r>
          </w:p>
        </w:tc>
        <w:tc>
          <w:tcPr>
            <w:tcW w:w="189" w:type="pct"/>
            <w:tcBorders>
              <w:top w:val="single" w:sz="8" w:space="0" w:color="auto"/>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1.55</w:t>
            </w:r>
          </w:p>
        </w:tc>
        <w:tc>
          <w:tcPr>
            <w:tcW w:w="189" w:type="pct"/>
            <w:tcBorders>
              <w:top w:val="single" w:sz="8" w:space="0" w:color="auto"/>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17.5</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26.2</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3.35</w:t>
            </w:r>
          </w:p>
        </w:tc>
        <w:tc>
          <w:tcPr>
            <w:tcW w:w="197"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19.41</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2.93</w:t>
            </w:r>
          </w:p>
        </w:tc>
        <w:tc>
          <w:tcPr>
            <w:tcW w:w="197"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18.9</w:t>
            </w:r>
          </w:p>
        </w:tc>
        <w:tc>
          <w:tcPr>
            <w:tcW w:w="189" w:type="pct"/>
            <w:tcBorders>
              <w:top w:val="single" w:sz="8" w:space="0" w:color="auto"/>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2.6</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FC6901" w:rsidP="002A2CE4">
            <w:pPr>
              <w:widowControl/>
              <w:wordWrap/>
              <w:autoSpaceDE/>
              <w:autoSpaceDN/>
              <w:jc w:val="center"/>
              <w:rPr>
                <w:rFonts w:ascii="Times New Roman" w:eastAsia="돋움" w:hAnsi="Times New Roman"/>
                <w:kern w:val="0"/>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u</m:t>
                    </m:r>
                  </m:sub>
                </m:sSub>
              </m:oMath>
            </m:oMathPara>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0.72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1.59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0.30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0.66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0.81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1.62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1.33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2.29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-0.32</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0.38</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0.58</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0.59</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1.68</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0.75</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1.95</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MR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1.24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0.18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-0.43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-4.42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-0.58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-3.00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-0.34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-1.54</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3.86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0.12</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0.01</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-6.18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-14.6</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-2.32</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-8.92</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-1.67</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-10.3</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-1.76</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-8.01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-1.27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-5.22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-0.84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-6.52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-0.94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-12.64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-1.57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-3.22</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-5.65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-0.25</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-0.03</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5.62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0.06</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-5.79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-1.19</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-2.94</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-0.55</w:t>
            </w:r>
          </w:p>
        </w:tc>
      </w:tr>
      <w:tr w:rsidR="00347FEE" w:rsidRPr="004C36CC" w:rsidTr="00347FEE">
        <w:trPr>
          <w:trHeight w:val="245"/>
        </w:trPr>
        <w:tc>
          <w:tcPr>
            <w:tcW w:w="329" w:type="pct"/>
            <w:tcBorders>
              <w:top w:val="nil"/>
              <w:left w:val="nil"/>
              <w:bottom w:val="single" w:sz="8" w:space="0" w:color="auto"/>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FD</w:t>
            </w:r>
          </w:p>
        </w:tc>
        <w:tc>
          <w:tcPr>
            <w:tcW w:w="215" w:type="pct"/>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-2.80 </w:t>
            </w:r>
          </w:p>
        </w:tc>
        <w:tc>
          <w:tcPr>
            <w:tcW w:w="189" w:type="pct"/>
            <w:tcBorders>
              <w:top w:val="nil"/>
              <w:left w:val="nil"/>
              <w:bottom w:val="single" w:sz="8" w:space="0" w:color="auto"/>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-1.82 </w:t>
            </w:r>
          </w:p>
        </w:tc>
        <w:tc>
          <w:tcPr>
            <w:tcW w:w="214"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-0.94 </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-0.62 </w:t>
            </w:r>
          </w:p>
        </w:tc>
        <w:tc>
          <w:tcPr>
            <w:tcW w:w="223"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0.23 </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0.14 </w:t>
            </w:r>
          </w:p>
        </w:tc>
        <w:tc>
          <w:tcPr>
            <w:tcW w:w="223"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0.65 </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0.33 </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1.02</w:t>
            </w:r>
          </w:p>
        </w:tc>
        <w:tc>
          <w:tcPr>
            <w:tcW w:w="189" w:type="pct"/>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0.64</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0.83</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0.41</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0.33</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0.17</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0.04</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0.02</w:t>
            </w:r>
          </w:p>
        </w:tc>
        <w:tc>
          <w:tcPr>
            <w:tcW w:w="189" w:type="pct"/>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1.74</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0.94</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1.15</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0.82</w:t>
            </w:r>
          </w:p>
        </w:tc>
        <w:tc>
          <w:tcPr>
            <w:tcW w:w="197"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1.85</w:t>
            </w:r>
          </w:p>
        </w:tc>
        <w:tc>
          <w:tcPr>
            <w:tcW w:w="189" w:type="pct"/>
            <w:tcBorders>
              <w:top w:val="nil"/>
              <w:left w:val="nil"/>
              <w:bottom w:val="single" w:sz="8" w:space="0" w:color="auto"/>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1.56</w:t>
            </w:r>
          </w:p>
        </w:tc>
        <w:tc>
          <w:tcPr>
            <w:tcW w:w="197"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1.32</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1.01</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C</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24.08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2.29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29.52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2.83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28.50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2.40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28.83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2.04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30.2</w:t>
            </w:r>
          </w:p>
        </w:tc>
        <w:tc>
          <w:tcPr>
            <w:tcW w:w="189" w:type="pct"/>
            <w:tcBorders>
              <w:top w:val="nil"/>
              <w:left w:val="single" w:sz="4" w:space="0" w:color="auto"/>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2.91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26.2</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24.1</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22.7</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1.54</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29.4</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2.57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35.8</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4.16</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28.49</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3.92</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28.58</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3.31</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X</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0.20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0.84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-0.23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-0.83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-1.09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-0.23</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-0.16</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-0.46</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-0.41</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-2.04</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-0.42</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-2.49</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-0.39</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-1.97</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Y</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0.13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0.52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0.07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0.28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0.99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0.52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1.52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0.17</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0.49</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1.09</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0.38</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2.17</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0.37</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MR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-0.28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-0.04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-4.16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-0.58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-9.26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-1.13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-10.99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-1.13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-1.64</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-1.24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-2.59</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-0.26</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-7.18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-18.5</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-3.12</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-14.5</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-2.88</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-16.2</w:t>
            </w:r>
          </w:p>
        </w:tc>
        <w:tc>
          <w:tcPr>
            <w:tcW w:w="189" w:type="pct"/>
            <w:tcBorders>
              <w:top w:val="nil"/>
              <w:left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-2.72</w:t>
            </w:r>
          </w:p>
        </w:tc>
      </w:tr>
      <w:tr w:rsidR="00347FEE" w:rsidRPr="004C36CC" w:rsidTr="00AA0E23">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-5.24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-0.80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-4.51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-0.69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-5.65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-0.77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-11.24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-1.28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-5.03</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-6.68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-2.09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-0.12</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-0.01</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3.53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-0.21</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-6.54</w:t>
            </w:r>
          </w:p>
        </w:tc>
        <w:tc>
          <w:tcPr>
            <w:tcW w:w="189" w:type="pct"/>
            <w:tcBorders>
              <w:top w:val="nil"/>
              <w:left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-1.45</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-3.11</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-0.58</w:t>
            </w:r>
          </w:p>
        </w:tc>
      </w:tr>
      <w:tr w:rsidR="00347FEE" w:rsidRPr="004C36CC" w:rsidTr="00AA0E23">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FD</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-1.68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-0.99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-0.80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-0.47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0.19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0.10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0.63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0.28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-0.11</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-0.05</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1.12</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0.96</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0.77</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0.56</w:t>
            </w:r>
          </w:p>
        </w:tc>
      </w:tr>
      <w:tr w:rsidR="00347FEE" w:rsidRPr="004C36CC" w:rsidTr="00AA0E23">
        <w:trPr>
          <w:trHeight w:val="245"/>
        </w:trPr>
        <w:tc>
          <w:tcPr>
            <w:tcW w:w="329" w:type="pct"/>
            <w:tcBorders>
              <w:top w:val="single" w:sz="8" w:space="0" w:color="auto"/>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C</w:t>
            </w:r>
          </w:p>
        </w:tc>
        <w:tc>
          <w:tcPr>
            <w:tcW w:w="215" w:type="pct"/>
            <w:tcBorders>
              <w:top w:val="single" w:sz="8" w:space="0" w:color="auto"/>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8.60 </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0.29 </w:t>
            </w:r>
          </w:p>
        </w:tc>
        <w:tc>
          <w:tcPr>
            <w:tcW w:w="214"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12.24 </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0.44 </w:t>
            </w:r>
          </w:p>
        </w:tc>
        <w:tc>
          <w:tcPr>
            <w:tcW w:w="223"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-8.90 </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-0.29 </w:t>
            </w:r>
          </w:p>
        </w:tc>
        <w:tc>
          <w:tcPr>
            <w:tcW w:w="223"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-15.44 </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-0.41 </w:t>
            </w:r>
          </w:p>
        </w:tc>
        <w:tc>
          <w:tcPr>
            <w:tcW w:w="189" w:type="pct"/>
            <w:tcBorders>
              <w:top w:val="single" w:sz="8" w:space="0" w:color="auto"/>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-3.86</w:t>
            </w:r>
          </w:p>
        </w:tc>
        <w:tc>
          <w:tcPr>
            <w:tcW w:w="189" w:type="pct"/>
            <w:tcBorders>
              <w:top w:val="single" w:sz="8" w:space="0" w:color="auto"/>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-20.7</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-0.59</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-0.49</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-23.2</w:t>
            </w:r>
          </w:p>
        </w:tc>
        <w:tc>
          <w:tcPr>
            <w:tcW w:w="189" w:type="pct"/>
            <w:tcBorders>
              <w:top w:val="single" w:sz="8" w:space="0" w:color="auto"/>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-0.62</w:t>
            </w:r>
          </w:p>
        </w:tc>
        <w:tc>
          <w:tcPr>
            <w:tcW w:w="189" w:type="pct"/>
            <w:tcBorders>
              <w:top w:val="single" w:sz="8" w:space="0" w:color="auto"/>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47.6</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1.38</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45.6</w:t>
            </w:r>
          </w:p>
        </w:tc>
        <w:tc>
          <w:tcPr>
            <w:tcW w:w="189" w:type="pct"/>
            <w:tcBorders>
              <w:top w:val="single" w:sz="8" w:space="0" w:color="auto"/>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1.76</w:t>
            </w:r>
          </w:p>
        </w:tc>
        <w:tc>
          <w:tcPr>
            <w:tcW w:w="197"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22.72</w:t>
            </w:r>
          </w:p>
        </w:tc>
        <w:tc>
          <w:tcPr>
            <w:tcW w:w="189"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1.09</w:t>
            </w:r>
          </w:p>
        </w:tc>
        <w:tc>
          <w:tcPr>
            <w:tcW w:w="197" w:type="pct"/>
            <w:tcBorders>
              <w:top w:val="single" w:sz="8" w:space="0" w:color="auto"/>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13.8</w:t>
            </w:r>
          </w:p>
        </w:tc>
        <w:tc>
          <w:tcPr>
            <w:tcW w:w="189" w:type="pct"/>
            <w:tcBorders>
              <w:top w:val="single" w:sz="8" w:space="0" w:color="auto"/>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0.56</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FC6901" w:rsidP="002A2CE4">
            <w:pPr>
              <w:widowControl/>
              <w:wordWrap/>
              <w:autoSpaceDE/>
              <w:autoSpaceDN/>
              <w:jc w:val="center"/>
              <w:rPr>
                <w:rFonts w:ascii="Times New Roman" w:eastAsia="돋움" w:hAnsi="Times New Roman"/>
                <w:kern w:val="0"/>
                <w:sz w:val="20"/>
                <w:szCs w:val="20"/>
              </w:rPr>
            </w:pPr>
            <m:oMath>
              <m:sSub>
                <m:sSubPr>
                  <m:ctrlPr>
                    <w:rPr>
                      <w:rFonts w:ascii="Cambria Math" w:hAnsi="Cambria Math"/>
                      <w:sz w:val="20"/>
                      <w:szCs w:val="20"/>
                    </w:rPr>
                  </m:ctrlPr>
                </m:sSubPr>
                <m:e>
                  <m:r>
                    <m:rPr>
                      <m:sty m:val="p"/>
                    </m:rPr>
                    <w:rPr>
                      <w:rFonts w:ascii="Cambria Math" w:hAnsi="Cambria Math"/>
                      <w:sz w:val="20"/>
                      <w:szCs w:val="20"/>
                    </w:rPr>
                    <m:t>Z</m:t>
                  </m:r>
                </m:e>
                <m:sub>
                  <m:r>
                    <m:rPr>
                      <m:sty m:val="p"/>
                    </m:rPr>
                    <w:rPr>
                      <w:rFonts w:ascii="Cambria Math" w:hAnsi="Cambria Math"/>
                      <w:sz w:val="20"/>
                      <w:szCs w:val="20"/>
                    </w:rPr>
                    <m:t>uu</m:t>
                  </m:r>
                </m:sub>
              </m:sSub>
            </m:oMath>
            <w:r w:rsidR="002A2CE4" w:rsidRPr="002A2CE4">
              <w:rPr>
                <w:rFonts w:ascii="Times New Roman" w:eastAsia="돋움" w:hAnsi="Times New Roman"/>
                <w:kern w:val="0"/>
                <w:sz w:val="20"/>
                <w:szCs w:val="20"/>
              </w:rPr>
              <w:t>/Z</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-15.54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-0.30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-47.43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-0.97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-66.76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-1.23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-78.90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-1.18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-73.7</w:t>
            </w:r>
          </w:p>
        </w:tc>
        <w:tc>
          <w:tcPr>
            <w:tcW w:w="189" w:type="pct"/>
            <w:tcBorders>
              <w:top w:val="nil"/>
              <w:left w:val="single" w:sz="4" w:space="0" w:color="auto"/>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-109</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-117</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w:t>
            </w:r>
            <w:r w:rsidR="00347FEE">
              <w:rPr>
                <w:rFonts w:ascii="Times New Roman" w:eastAsia="돋움" w:hAnsi="Times New Roman" w:hint="eastAsia"/>
                <w:kern w:val="0"/>
                <w:sz w:val="12"/>
                <w:szCs w:val="12"/>
              </w:rPr>
              <w:t>0</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-125</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-1.91</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-33.8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-34.6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-0.76</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-71.6</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-1.95</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-64.4</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-1.48</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FC6901" w:rsidP="002A2CE4">
            <w:pPr>
              <w:widowControl/>
              <w:wordWrap/>
              <w:autoSpaceDE/>
              <w:autoSpaceDN/>
              <w:jc w:val="center"/>
              <w:rPr>
                <w:rFonts w:ascii="Times New Roman" w:eastAsia="돋움" w:hAnsi="Times New Roman"/>
                <w:kern w:val="0"/>
                <w:sz w:val="20"/>
                <w:szCs w:val="20"/>
              </w:rPr>
            </w:pPr>
            <m:oMath>
              <m:sSub>
                <m:sSubPr>
                  <m:ctrlPr>
                    <w:rPr>
                      <w:rFonts w:ascii="Cambria Math" w:hAnsi="Cambria Math"/>
                      <w:sz w:val="20"/>
                      <w:szCs w:val="20"/>
                    </w:rPr>
                  </m:ctrlPr>
                </m:sSubPr>
                <m:e>
                  <m:r>
                    <m:rPr>
                      <m:sty m:val="p"/>
                    </m:rPr>
                    <w:rPr>
                      <w:rFonts w:ascii="Cambria Math" w:hAnsi="Cambria Math"/>
                      <w:sz w:val="20"/>
                      <w:szCs w:val="20"/>
                    </w:rPr>
                    <m:t>Z</m:t>
                  </m:r>
                </m:e>
                <m:sub>
                  <m:r>
                    <m:rPr>
                      <m:sty m:val="p"/>
                    </m:rPr>
                    <w:rPr>
                      <w:rFonts w:ascii="Cambria Math" w:hAnsi="Cambria Math"/>
                      <w:sz w:val="20"/>
                      <w:szCs w:val="20"/>
                    </w:rPr>
                    <m:t>dd</m:t>
                  </m:r>
                </m:sub>
              </m:sSub>
            </m:oMath>
            <w:r w:rsidR="002A2CE4" w:rsidRPr="002A2CE4">
              <w:rPr>
                <w:rFonts w:ascii="Times New Roman" w:eastAsia="돋움" w:hAnsi="Times New Roman"/>
                <w:kern w:val="0"/>
                <w:sz w:val="20"/>
                <w:szCs w:val="20"/>
              </w:rPr>
              <w:t>/Z</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49.22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1.31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43.62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1.25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54.23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1.40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56.61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1.18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-6.44</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16.5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38.2</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0.81</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-31.1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-31.2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-0.95</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-25.7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-0.98</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3.73</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0.12</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FC6901" w:rsidP="002A2CE4">
            <w:pPr>
              <w:widowControl/>
              <w:wordWrap/>
              <w:autoSpaceDE/>
              <w:autoSpaceDN/>
              <w:jc w:val="center"/>
              <w:rPr>
                <w:rFonts w:ascii="Times New Roman" w:eastAsia="돋움" w:hAnsi="Times New Roman"/>
                <w:kern w:val="0"/>
                <w:sz w:val="20"/>
                <w:szCs w:val="20"/>
              </w:rPr>
            </w:pPr>
            <m:oMath>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uu</m:t>
                  </m:r>
                </m:sub>
              </m:sSub>
            </m:oMath>
            <w:r w:rsidR="002A2CE4" w:rsidRPr="002A2CE4">
              <w:rPr>
                <w:rFonts w:ascii="Times New Roman" w:eastAsia="돋움" w:hAnsi="Times New Roman"/>
                <w:kern w:val="0"/>
                <w:sz w:val="20"/>
                <w:szCs w:val="20"/>
              </w:rPr>
              <w:t>/Y</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56.95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0.89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65.68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1.11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118.77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1.80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149.97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1.85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90.6</w:t>
            </w:r>
          </w:p>
        </w:tc>
        <w:tc>
          <w:tcPr>
            <w:tcW w:w="189" w:type="pct"/>
            <w:tcBorders>
              <w:top w:val="nil"/>
              <w:left w:val="single" w:sz="4" w:space="0" w:color="auto"/>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143</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145</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1.95</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164</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2.05</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20.6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0.37</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81.93</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1.83</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90.26</w:t>
            </w:r>
          </w:p>
        </w:tc>
        <w:tc>
          <w:tcPr>
            <w:tcW w:w="189" w:type="pct"/>
            <w:tcBorders>
              <w:top w:val="nil"/>
              <w:left w:val="nil"/>
              <w:bottom w:val="nil"/>
              <w:right w:val="nil"/>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1.7</w:t>
            </w:r>
            <w:r w:rsidR="00347FEE">
              <w:rPr>
                <w:rFonts w:ascii="Times New Roman" w:eastAsia="돋움" w:hAnsi="Times New Roman" w:hint="eastAsia"/>
                <w:kern w:val="0"/>
                <w:sz w:val="12"/>
                <w:szCs w:val="12"/>
              </w:rPr>
              <w:t>0</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FC6901" w:rsidP="002A2CE4">
            <w:pPr>
              <w:widowControl/>
              <w:wordWrap/>
              <w:autoSpaceDE/>
              <w:autoSpaceDN/>
              <w:jc w:val="center"/>
              <w:rPr>
                <w:rFonts w:ascii="Times New Roman" w:eastAsia="돋움" w:hAnsi="Times New Roman"/>
                <w:kern w:val="0"/>
                <w:sz w:val="20"/>
                <w:szCs w:val="20"/>
              </w:rPr>
            </w:pPr>
            <m:oMath>
              <m:sSub>
                <m:sSubPr>
                  <m:ctrlPr>
                    <w:rPr>
                      <w:rFonts w:ascii="Cambria Math" w:hAnsi="Cambria Math"/>
                      <w:sz w:val="20"/>
                      <w:szCs w:val="20"/>
                    </w:rPr>
                  </m:ctrlPr>
                </m:sSubPr>
                <m:e>
                  <m:r>
                    <m:rPr>
                      <m:sty m:val="p"/>
                    </m:rPr>
                    <w:rPr>
                      <w:rFonts w:ascii="Cambria Math" w:hAnsi="Cambria Math"/>
                      <w:sz w:val="20"/>
                      <w:szCs w:val="20"/>
                    </w:rPr>
                    <m:t>Z</m:t>
                  </m:r>
                </m:e>
                <m:sub>
                  <m:r>
                    <m:rPr>
                      <m:sty m:val="p"/>
                    </m:rPr>
                    <w:rPr>
                      <w:rFonts w:ascii="Cambria Math" w:hAnsi="Cambria Math"/>
                      <w:sz w:val="20"/>
                      <w:szCs w:val="20"/>
                    </w:rPr>
                    <m:t>dd</m:t>
                  </m:r>
                </m:sub>
              </m:sSub>
            </m:oMath>
            <w:r w:rsidR="002A2CE4" w:rsidRPr="002A2CE4">
              <w:rPr>
                <w:rFonts w:ascii="Times New Roman" w:eastAsia="돋움" w:hAnsi="Times New Roman"/>
                <w:kern w:val="0"/>
                <w:sz w:val="20"/>
                <w:szCs w:val="20"/>
              </w:rPr>
              <w:t>/Z</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-21.97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-0.65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-24.91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-0.80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-17.66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-0.51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-14.56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-0.34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29.2</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23.2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8.38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6.73</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0.16</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-10.8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4.09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0.14</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0.66</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-0.91</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-0.03</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MR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12.19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0.95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8.91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0.75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15.34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1.16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20.51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1.26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11.5</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0.91</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24.8</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1.64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22.2</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1.49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24.8</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1.55</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-8.59</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-15</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-1.34</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-0.09</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1.34</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r>
      <w:tr w:rsidR="00347FEE" w:rsidRPr="004C36CC" w:rsidTr="00347FEE">
        <w:trPr>
          <w:trHeight w:val="245"/>
        </w:trPr>
        <w:tc>
          <w:tcPr>
            <w:tcW w:w="329" w:type="pct"/>
            <w:tcBorders>
              <w:top w:val="nil"/>
              <w:left w:val="nil"/>
              <w:bottom w:val="nil"/>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FR</w:t>
            </w:r>
          </w:p>
        </w:tc>
        <w:tc>
          <w:tcPr>
            <w:tcW w:w="215"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-10.34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-1.19 </w:t>
            </w:r>
          </w:p>
        </w:tc>
        <w:tc>
          <w:tcPr>
            <w:tcW w:w="214"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-7.35 </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-0.91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-12.49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-1.39 </w:t>
            </w:r>
          </w:p>
        </w:tc>
        <w:tc>
          <w:tcPr>
            <w:tcW w:w="223"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-20.74 </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-1.88 </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-9.61</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-1.12</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-13.7</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-1.33</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-8.74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-0.86</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-8.08</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-0.74</w:t>
            </w:r>
          </w:p>
        </w:tc>
        <w:tc>
          <w:tcPr>
            <w:tcW w:w="189" w:type="pct"/>
            <w:tcBorders>
              <w:top w:val="nil"/>
              <w:left w:val="single" w:sz="4" w:space="0" w:color="auto"/>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4.44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0.44</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-1.88</w:t>
            </w:r>
          </w:p>
        </w:tc>
        <w:tc>
          <w:tcPr>
            <w:tcW w:w="189"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-0.25</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-11.9</w:t>
            </w:r>
          </w:p>
        </w:tc>
        <w:tc>
          <w:tcPr>
            <w:tcW w:w="189" w:type="pct"/>
            <w:tcBorders>
              <w:top w:val="nil"/>
              <w:left w:val="nil"/>
              <w:bottom w:val="nil"/>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-1.95</w:t>
            </w:r>
          </w:p>
        </w:tc>
        <w:tc>
          <w:tcPr>
            <w:tcW w:w="197" w:type="pct"/>
            <w:tcBorders>
              <w:top w:val="nil"/>
              <w:left w:val="nil"/>
              <w:bottom w:val="nil"/>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-8.86</w:t>
            </w:r>
          </w:p>
        </w:tc>
        <w:tc>
          <w:tcPr>
            <w:tcW w:w="189" w:type="pct"/>
            <w:tcBorders>
              <w:top w:val="nil"/>
              <w:left w:val="nil"/>
              <w:bottom w:val="nil"/>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-1.23</w:t>
            </w:r>
          </w:p>
        </w:tc>
      </w:tr>
      <w:tr w:rsidR="00347FEE" w:rsidRPr="004C36CC" w:rsidTr="00347FEE">
        <w:trPr>
          <w:trHeight w:val="245"/>
        </w:trPr>
        <w:tc>
          <w:tcPr>
            <w:tcW w:w="329" w:type="pct"/>
            <w:tcBorders>
              <w:top w:val="nil"/>
              <w:left w:val="nil"/>
              <w:bottom w:val="single" w:sz="8" w:space="0" w:color="auto"/>
              <w:right w:val="nil"/>
            </w:tcBorders>
            <w:shd w:val="clear" w:color="auto" w:fill="auto"/>
            <w:noWrap/>
            <w:vAlign w:val="center"/>
          </w:tcPr>
          <w:p w:rsidR="00777AB6" w:rsidRPr="002A2CE4" w:rsidRDefault="00777AB6" w:rsidP="002A2CE4">
            <w:pPr>
              <w:widowControl/>
              <w:wordWrap/>
              <w:autoSpaceDE/>
              <w:autoSpaceDN/>
              <w:jc w:val="center"/>
              <w:rPr>
                <w:rFonts w:ascii="Times New Roman" w:eastAsia="돋움" w:hAnsi="Times New Roman"/>
                <w:kern w:val="0"/>
                <w:sz w:val="20"/>
                <w:szCs w:val="20"/>
              </w:rPr>
            </w:pPr>
            <w:r w:rsidRPr="002A2CE4">
              <w:rPr>
                <w:rFonts w:ascii="Times New Roman" w:eastAsia="돋움" w:hAnsi="Times New Roman"/>
                <w:kern w:val="0"/>
                <w:sz w:val="20"/>
                <w:szCs w:val="20"/>
              </w:rPr>
              <w:t>FD</w:t>
            </w:r>
          </w:p>
        </w:tc>
        <w:tc>
          <w:tcPr>
            <w:tcW w:w="215" w:type="pct"/>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-2.93 </w:t>
            </w:r>
          </w:p>
        </w:tc>
        <w:tc>
          <w:tcPr>
            <w:tcW w:w="189" w:type="pct"/>
            <w:tcBorders>
              <w:top w:val="nil"/>
              <w:left w:val="nil"/>
              <w:bottom w:val="single" w:sz="8" w:space="0" w:color="auto"/>
              <w:right w:val="single" w:sz="4" w:space="0" w:color="auto"/>
            </w:tcBorders>
            <w:shd w:val="clear" w:color="auto" w:fill="FFFF99"/>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-1.51 </w:t>
            </w:r>
          </w:p>
        </w:tc>
        <w:tc>
          <w:tcPr>
            <w:tcW w:w="214"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-1.65 </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-0.92 </w:t>
            </w:r>
          </w:p>
        </w:tc>
        <w:tc>
          <w:tcPr>
            <w:tcW w:w="223"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-0.68 </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-0.34 </w:t>
            </w:r>
          </w:p>
        </w:tc>
        <w:tc>
          <w:tcPr>
            <w:tcW w:w="223"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-0.39 </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 xml:space="preserve">-0.16 </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0.05</w:t>
            </w:r>
          </w:p>
        </w:tc>
        <w:tc>
          <w:tcPr>
            <w:tcW w:w="189" w:type="pct"/>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0.02</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-0.42</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-0.18</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-0.99</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-0.44</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-1.37</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-0.56</w:t>
            </w:r>
          </w:p>
        </w:tc>
        <w:tc>
          <w:tcPr>
            <w:tcW w:w="189" w:type="pct"/>
            <w:tcBorders>
              <w:top w:val="nil"/>
              <w:left w:val="single" w:sz="4" w:space="0" w:color="auto"/>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0.18</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0.22</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97"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0.55</w:t>
            </w:r>
          </w:p>
        </w:tc>
        <w:tc>
          <w:tcPr>
            <w:tcW w:w="189"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0.41</w:t>
            </w:r>
          </w:p>
        </w:tc>
        <w:tc>
          <w:tcPr>
            <w:tcW w:w="197" w:type="pct"/>
            <w:tcBorders>
              <w:top w:val="nil"/>
              <w:left w:val="nil"/>
              <w:bottom w:val="single" w:sz="8" w:space="0" w:color="auto"/>
              <w:right w:val="single" w:sz="4" w:space="0" w:color="auto"/>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0.13</w:t>
            </w:r>
          </w:p>
        </w:tc>
        <w:tc>
          <w:tcPr>
            <w:tcW w:w="189" w:type="pct"/>
            <w:tcBorders>
              <w:top w:val="nil"/>
              <w:left w:val="nil"/>
              <w:bottom w:val="single" w:sz="8" w:space="0" w:color="auto"/>
              <w:right w:val="nil"/>
            </w:tcBorders>
            <w:shd w:val="clear" w:color="auto" w:fill="auto"/>
            <w:noWrap/>
            <w:vAlign w:val="center"/>
          </w:tcPr>
          <w:p w:rsidR="00777AB6" w:rsidRPr="004C36CC" w:rsidRDefault="00777AB6" w:rsidP="00777AB6">
            <w:pPr>
              <w:widowControl/>
              <w:wordWrap/>
              <w:autoSpaceDE/>
              <w:autoSpaceDN/>
              <w:jc w:val="right"/>
              <w:rPr>
                <w:rFonts w:ascii="Times New Roman" w:eastAsia="돋움" w:hAnsi="Times New Roman"/>
                <w:kern w:val="0"/>
                <w:sz w:val="12"/>
                <w:szCs w:val="12"/>
              </w:rPr>
            </w:pPr>
            <w:r w:rsidRPr="004C36CC">
              <w:rPr>
                <w:rFonts w:ascii="Times New Roman" w:eastAsia="돋움" w:hAnsi="Times New Roman"/>
                <w:kern w:val="0"/>
                <w:sz w:val="12"/>
                <w:szCs w:val="12"/>
              </w:rPr>
              <w:t>0.08</w:t>
            </w:r>
          </w:p>
        </w:tc>
      </w:tr>
    </w:tbl>
    <w:p w:rsidR="00090DDC" w:rsidRPr="004C36CC" w:rsidRDefault="00777AB6" w:rsidP="00090DDC">
      <w:pPr>
        <w:tabs>
          <w:tab w:val="left" w:pos="5415"/>
        </w:tabs>
        <w:rPr>
          <w:rFonts w:ascii="Times New Roman" w:hAnsi="Times New Roman"/>
          <w:b/>
          <w:color w:val="000000"/>
          <w:sz w:val="24"/>
        </w:rPr>
      </w:pPr>
      <w:r w:rsidRPr="004C36CC">
        <w:rPr>
          <w:rFonts w:ascii="Times New Roman" w:hAnsi="Times New Roman"/>
          <w:color w:val="000000"/>
          <w:szCs w:val="20"/>
        </w:rPr>
        <w:br w:type="page"/>
      </w:r>
      <w:r w:rsidRPr="004C36CC">
        <w:rPr>
          <w:rFonts w:ascii="Times New Roman" w:hAnsi="Times New Roman"/>
          <w:b/>
          <w:color w:val="000000"/>
          <w:sz w:val="24"/>
        </w:rPr>
        <w:lastRenderedPageBreak/>
        <w:t>T</w:t>
      </w:r>
      <w:r w:rsidR="00090DDC" w:rsidRPr="004C36CC">
        <w:rPr>
          <w:rFonts w:ascii="Times New Roman" w:hAnsi="Times New Roman"/>
          <w:b/>
          <w:color w:val="000000"/>
          <w:sz w:val="24"/>
        </w:rPr>
        <w:t>able</w:t>
      </w:r>
      <w:r w:rsidR="005626D3" w:rsidRPr="004C36CC">
        <w:rPr>
          <w:rFonts w:ascii="Times New Roman" w:hAnsi="Times New Roman"/>
          <w:b/>
          <w:color w:val="000000"/>
          <w:sz w:val="24"/>
        </w:rPr>
        <w:t xml:space="preserve"> </w:t>
      </w:r>
      <w:r w:rsidR="00AA0E23">
        <w:rPr>
          <w:rFonts w:ascii="Times New Roman" w:hAnsi="Times New Roman" w:hint="eastAsia"/>
          <w:b/>
          <w:color w:val="000000"/>
          <w:sz w:val="24"/>
        </w:rPr>
        <w:t>7</w:t>
      </w:r>
      <w:r w:rsidR="00090DDC" w:rsidRPr="004C36CC">
        <w:rPr>
          <w:rFonts w:ascii="Times New Roman" w:hAnsi="Times New Roman"/>
          <w:b/>
          <w:color w:val="000000"/>
          <w:sz w:val="24"/>
        </w:rPr>
        <w:t xml:space="preserve"> : Correlation between Macroeconomic Performance and Monetary Policy Pattern</w:t>
      </w:r>
      <w:r w:rsidR="005626D3" w:rsidRPr="004C36CC">
        <w:rPr>
          <w:rFonts w:ascii="Times New Roman" w:hAnsi="Times New Roman"/>
          <w:b/>
          <w:color w:val="000000"/>
          <w:sz w:val="24"/>
        </w:rPr>
        <w:t xml:space="preserve"> or Effectiv</w:t>
      </w:r>
      <w:r w:rsidR="00613EB2" w:rsidRPr="004C36CC">
        <w:rPr>
          <w:rFonts w:ascii="Times New Roman" w:hAnsi="Times New Roman"/>
          <w:b/>
          <w:color w:val="000000"/>
          <w:sz w:val="24"/>
        </w:rPr>
        <w:t>e</w:t>
      </w:r>
      <w:r w:rsidR="005626D3" w:rsidRPr="004C36CC">
        <w:rPr>
          <w:rFonts w:ascii="Times New Roman" w:hAnsi="Times New Roman"/>
          <w:b/>
          <w:color w:val="000000"/>
          <w:sz w:val="24"/>
        </w:rPr>
        <w:t>ness</w:t>
      </w:r>
      <w:r w:rsidR="00E147DD" w:rsidRPr="004C36CC">
        <w:rPr>
          <w:rFonts w:ascii="Times New Roman" w:hAnsi="Times New Roman"/>
          <w:b/>
          <w:color w:val="000000"/>
          <w:sz w:val="24"/>
        </w:rPr>
        <w:t xml:space="preserve"> </w:t>
      </w:r>
    </w:p>
    <w:p w:rsidR="005626D3" w:rsidRPr="004C36CC" w:rsidRDefault="005626D3" w:rsidP="00090DDC">
      <w:pPr>
        <w:tabs>
          <w:tab w:val="left" w:pos="5415"/>
        </w:tabs>
        <w:rPr>
          <w:rFonts w:ascii="Times New Roman" w:hAnsi="Times New Roman"/>
          <w:color w:val="000000"/>
          <w:szCs w:val="20"/>
        </w:rPr>
      </w:pPr>
    </w:p>
    <w:p w:rsidR="005626D3" w:rsidRPr="004C36CC" w:rsidRDefault="00613EB2" w:rsidP="00613EB2">
      <w:pPr>
        <w:tabs>
          <w:tab w:val="left" w:pos="5415"/>
        </w:tabs>
        <w:jc w:val="center"/>
        <w:rPr>
          <w:rFonts w:ascii="Times New Roman" w:hAnsi="Times New Roman"/>
          <w:b/>
          <w:color w:val="000000"/>
          <w:szCs w:val="20"/>
          <w:u w:val="single"/>
        </w:rPr>
      </w:pPr>
      <w:r w:rsidRPr="004C36CC">
        <w:rPr>
          <w:rFonts w:ascii="Times New Roman" w:hAnsi="Times New Roman"/>
          <w:b/>
          <w:color w:val="000000"/>
          <w:szCs w:val="20"/>
          <w:u w:val="single"/>
        </w:rPr>
        <w:t>Macro economic Performance and Monetary Policy Pattern</w:t>
      </w:r>
    </w:p>
    <w:p w:rsidR="00613EB2" w:rsidRPr="004C36CC" w:rsidRDefault="00613EB2" w:rsidP="00613EB2">
      <w:pPr>
        <w:tabs>
          <w:tab w:val="left" w:pos="5415"/>
        </w:tabs>
        <w:jc w:val="center"/>
        <w:rPr>
          <w:rFonts w:ascii="Times New Roman" w:hAnsi="Times New Roman"/>
          <w:b/>
          <w:color w:val="000000"/>
          <w:szCs w:val="20"/>
          <w:u w:val="single"/>
        </w:rPr>
      </w:pPr>
    </w:p>
    <w:tbl>
      <w:tblPr>
        <w:tblW w:w="13080" w:type="dxa"/>
        <w:tblCellMar>
          <w:left w:w="0" w:type="dxa"/>
          <w:right w:w="0" w:type="dxa"/>
        </w:tblCellMar>
        <w:tblLook w:val="04A0"/>
      </w:tblPr>
      <w:tblGrid>
        <w:gridCol w:w="5596"/>
        <w:gridCol w:w="1616"/>
        <w:gridCol w:w="2156"/>
        <w:gridCol w:w="1596"/>
        <w:gridCol w:w="2156"/>
      </w:tblGrid>
      <w:tr w:rsidR="005626D3" w:rsidRPr="004C36CC" w:rsidTr="009A3366">
        <w:trPr>
          <w:trHeight w:val="269"/>
        </w:trPr>
        <w:tc>
          <w:tcPr>
            <w:tcW w:w="5588" w:type="dxa"/>
            <w:tcBorders>
              <w:top w:val="single" w:sz="8" w:space="0" w:color="auto"/>
              <w:left w:val="nil"/>
              <w:bottom w:val="single" w:sz="8" w:space="0" w:color="auto"/>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Montery Policy Stance</w:t>
            </w:r>
          </w:p>
        </w:tc>
        <w:tc>
          <w:tcPr>
            <w:tcW w:w="1608" w:type="dxa"/>
            <w:tcBorders>
              <w:top w:val="single" w:sz="8" w:space="0" w:color="auto"/>
              <w:left w:val="single" w:sz="4" w:space="0" w:color="auto"/>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Growth</w:t>
            </w:r>
          </w:p>
        </w:tc>
        <w:tc>
          <w:tcPr>
            <w:tcW w:w="2148" w:type="dxa"/>
            <w:tcBorders>
              <w:top w:val="single" w:sz="8" w:space="0" w:color="auto"/>
              <w:left w:val="nil"/>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Volatility of Growth</w:t>
            </w:r>
          </w:p>
        </w:tc>
        <w:tc>
          <w:tcPr>
            <w:tcW w:w="1588" w:type="dxa"/>
            <w:tcBorders>
              <w:top w:val="single" w:sz="8" w:space="0" w:color="auto"/>
              <w:left w:val="nil"/>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Inflation</w:t>
            </w:r>
          </w:p>
        </w:tc>
        <w:tc>
          <w:tcPr>
            <w:tcW w:w="2148" w:type="dxa"/>
            <w:tcBorders>
              <w:top w:val="single" w:sz="8" w:space="0" w:color="auto"/>
              <w:left w:val="nil"/>
              <w:bottom w:val="single" w:sz="8" w:space="0" w:color="auto"/>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Volatility of Inflation</w:t>
            </w:r>
          </w:p>
        </w:tc>
      </w:tr>
      <w:tr w:rsidR="005626D3" w:rsidRPr="004C36CC" w:rsidTr="009A3366">
        <w:trPr>
          <w:trHeight w:val="353"/>
        </w:trPr>
        <w:tc>
          <w:tcPr>
            <w:tcW w:w="0" w:type="auto"/>
            <w:tcBorders>
              <w:top w:val="nil"/>
              <w:left w:val="nil"/>
              <w:bottom w:val="nil"/>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Ratio loosing period to entire Preiod</w:t>
            </w:r>
          </w:p>
        </w:tc>
        <w:tc>
          <w:tcPr>
            <w:tcW w:w="0" w:type="auto"/>
            <w:tcBorders>
              <w:top w:val="nil"/>
              <w:left w:val="single" w:sz="4" w:space="0" w:color="auto"/>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0.785</w:t>
            </w:r>
          </w:p>
        </w:tc>
        <w:tc>
          <w:tcPr>
            <w:tcW w:w="0" w:type="auto"/>
            <w:tcBorders>
              <w:top w:val="nil"/>
              <w:left w:val="nil"/>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0.678</w:t>
            </w:r>
          </w:p>
        </w:tc>
        <w:tc>
          <w:tcPr>
            <w:tcW w:w="0" w:type="auto"/>
            <w:tcBorders>
              <w:top w:val="nil"/>
              <w:left w:val="nil"/>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0.772</w:t>
            </w:r>
          </w:p>
        </w:tc>
        <w:tc>
          <w:tcPr>
            <w:tcW w:w="0" w:type="auto"/>
            <w:tcBorders>
              <w:top w:val="nil"/>
              <w:left w:val="nil"/>
              <w:bottom w:val="nil"/>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0.56</w:t>
            </w:r>
          </w:p>
        </w:tc>
      </w:tr>
      <w:tr w:rsidR="005626D3" w:rsidRPr="004C36CC" w:rsidTr="009A3366">
        <w:trPr>
          <w:trHeight w:val="353"/>
        </w:trPr>
        <w:tc>
          <w:tcPr>
            <w:tcW w:w="0" w:type="auto"/>
            <w:tcBorders>
              <w:top w:val="nil"/>
              <w:left w:val="nil"/>
              <w:bottom w:val="nil"/>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Ratio tightening period to entire Period</w:t>
            </w:r>
          </w:p>
        </w:tc>
        <w:tc>
          <w:tcPr>
            <w:tcW w:w="0" w:type="auto"/>
            <w:tcBorders>
              <w:top w:val="nil"/>
              <w:left w:val="single" w:sz="4" w:space="0" w:color="auto"/>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-0.403</w:t>
            </w:r>
          </w:p>
        </w:tc>
        <w:tc>
          <w:tcPr>
            <w:tcW w:w="0" w:type="auto"/>
            <w:tcBorders>
              <w:top w:val="nil"/>
              <w:left w:val="nil"/>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-0.348</w:t>
            </w:r>
          </w:p>
        </w:tc>
        <w:tc>
          <w:tcPr>
            <w:tcW w:w="0" w:type="auto"/>
            <w:tcBorders>
              <w:top w:val="nil"/>
              <w:left w:val="nil"/>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-0.377</w:t>
            </w:r>
          </w:p>
        </w:tc>
        <w:tc>
          <w:tcPr>
            <w:tcW w:w="0" w:type="auto"/>
            <w:tcBorders>
              <w:top w:val="nil"/>
              <w:left w:val="nil"/>
              <w:bottom w:val="nil"/>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-0.085</w:t>
            </w:r>
          </w:p>
        </w:tc>
      </w:tr>
      <w:tr w:rsidR="005626D3" w:rsidRPr="004C36CC" w:rsidTr="009A3366">
        <w:trPr>
          <w:trHeight w:val="353"/>
        </w:trPr>
        <w:tc>
          <w:tcPr>
            <w:tcW w:w="0" w:type="auto"/>
            <w:tcBorders>
              <w:top w:val="nil"/>
              <w:left w:val="nil"/>
              <w:bottom w:val="nil"/>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Ratio consecutive hikes to entire adjustment</w:t>
            </w:r>
          </w:p>
        </w:tc>
        <w:tc>
          <w:tcPr>
            <w:tcW w:w="0" w:type="auto"/>
            <w:tcBorders>
              <w:top w:val="nil"/>
              <w:left w:val="single" w:sz="4" w:space="0" w:color="auto"/>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-0.505</w:t>
            </w:r>
          </w:p>
        </w:tc>
        <w:tc>
          <w:tcPr>
            <w:tcW w:w="0" w:type="auto"/>
            <w:tcBorders>
              <w:top w:val="nil"/>
              <w:left w:val="nil"/>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-0.372</w:t>
            </w:r>
          </w:p>
        </w:tc>
        <w:tc>
          <w:tcPr>
            <w:tcW w:w="0" w:type="auto"/>
            <w:tcBorders>
              <w:top w:val="nil"/>
              <w:left w:val="nil"/>
              <w:bottom w:val="nil"/>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-0.467</w:t>
            </w:r>
          </w:p>
        </w:tc>
        <w:tc>
          <w:tcPr>
            <w:tcW w:w="0" w:type="auto"/>
            <w:tcBorders>
              <w:top w:val="nil"/>
              <w:left w:val="nil"/>
              <w:bottom w:val="nil"/>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-0.229</w:t>
            </w:r>
          </w:p>
        </w:tc>
      </w:tr>
      <w:tr w:rsidR="005626D3" w:rsidRPr="004C36CC" w:rsidTr="009A3366">
        <w:trPr>
          <w:trHeight w:val="353"/>
        </w:trPr>
        <w:tc>
          <w:tcPr>
            <w:tcW w:w="0" w:type="auto"/>
            <w:tcBorders>
              <w:top w:val="nil"/>
              <w:left w:val="nil"/>
              <w:bottom w:val="single" w:sz="8" w:space="0" w:color="auto"/>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Ratio consecutive cuts to entire adjustemtn</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0.653</w:t>
            </w:r>
          </w:p>
        </w:tc>
        <w:tc>
          <w:tcPr>
            <w:tcW w:w="0" w:type="auto"/>
            <w:tcBorders>
              <w:top w:val="nil"/>
              <w:left w:val="nil"/>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0.497</w:t>
            </w:r>
          </w:p>
        </w:tc>
        <w:tc>
          <w:tcPr>
            <w:tcW w:w="0" w:type="auto"/>
            <w:tcBorders>
              <w:top w:val="nil"/>
              <w:left w:val="nil"/>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0.666</w:t>
            </w:r>
          </w:p>
        </w:tc>
        <w:tc>
          <w:tcPr>
            <w:tcW w:w="0" w:type="auto"/>
            <w:tcBorders>
              <w:top w:val="nil"/>
              <w:left w:val="nil"/>
              <w:bottom w:val="single" w:sz="8" w:space="0" w:color="auto"/>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0.439</w:t>
            </w:r>
          </w:p>
        </w:tc>
      </w:tr>
    </w:tbl>
    <w:p w:rsidR="005626D3" w:rsidRPr="004C36CC" w:rsidRDefault="005626D3" w:rsidP="00090DDC">
      <w:pPr>
        <w:tabs>
          <w:tab w:val="left" w:pos="5415"/>
        </w:tabs>
        <w:rPr>
          <w:rFonts w:ascii="Times New Roman" w:hAnsi="Times New Roman"/>
          <w:color w:val="000000"/>
          <w:szCs w:val="20"/>
        </w:rPr>
      </w:pPr>
      <w:r w:rsidRPr="004C36CC">
        <w:rPr>
          <w:rFonts w:ascii="Times New Roman" w:hAnsi="Times New Roman"/>
          <w:color w:val="000000"/>
          <w:szCs w:val="20"/>
        </w:rPr>
        <w:t xml:space="preserve"> </w:t>
      </w:r>
    </w:p>
    <w:p w:rsidR="005626D3" w:rsidRPr="004C36CC" w:rsidRDefault="00613EB2" w:rsidP="00613EB2">
      <w:pPr>
        <w:tabs>
          <w:tab w:val="left" w:pos="5415"/>
        </w:tabs>
        <w:jc w:val="center"/>
        <w:rPr>
          <w:rFonts w:ascii="Times New Roman" w:hAnsi="Times New Roman"/>
          <w:b/>
          <w:color w:val="000000"/>
          <w:szCs w:val="20"/>
          <w:u w:val="single"/>
        </w:rPr>
      </w:pPr>
      <w:r w:rsidRPr="004C36CC">
        <w:rPr>
          <w:rFonts w:ascii="Times New Roman" w:hAnsi="Times New Roman"/>
          <w:b/>
          <w:color w:val="000000"/>
          <w:szCs w:val="20"/>
          <w:u w:val="single"/>
        </w:rPr>
        <w:t>Macroeconomic Performance and Monetary Policy Effectiveness</w:t>
      </w:r>
    </w:p>
    <w:p w:rsidR="00613EB2" w:rsidRPr="004C36CC" w:rsidRDefault="00613EB2" w:rsidP="00090DDC">
      <w:pPr>
        <w:tabs>
          <w:tab w:val="left" w:pos="5415"/>
        </w:tabs>
        <w:rPr>
          <w:rFonts w:ascii="Times New Roman" w:hAnsi="Times New Roman"/>
          <w:color w:val="000000"/>
          <w:szCs w:val="20"/>
        </w:rPr>
      </w:pPr>
    </w:p>
    <w:tbl>
      <w:tblPr>
        <w:tblW w:w="13129" w:type="dxa"/>
        <w:tblCellMar>
          <w:left w:w="0" w:type="dxa"/>
          <w:right w:w="0" w:type="dxa"/>
        </w:tblCellMar>
        <w:tblLook w:val="04A0"/>
      </w:tblPr>
      <w:tblGrid>
        <w:gridCol w:w="4531"/>
        <w:gridCol w:w="990"/>
        <w:gridCol w:w="1635"/>
        <w:gridCol w:w="2179"/>
        <w:gridCol w:w="1615"/>
        <w:gridCol w:w="2179"/>
      </w:tblGrid>
      <w:tr w:rsidR="005626D3" w:rsidRPr="004C36CC" w:rsidTr="009A3366">
        <w:trPr>
          <w:trHeight w:val="299"/>
        </w:trPr>
        <w:tc>
          <w:tcPr>
            <w:tcW w:w="4571" w:type="dxa"/>
            <w:tcBorders>
              <w:top w:val="single" w:sz="8" w:space="0" w:color="auto"/>
              <w:left w:val="nil"/>
              <w:bottom w:val="single" w:sz="8" w:space="0" w:color="auto"/>
              <w:right w:val="nil"/>
            </w:tcBorders>
            <w:shd w:val="clear" w:color="auto" w:fill="auto"/>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Variable</w:t>
            </w:r>
          </w:p>
        </w:tc>
        <w:tc>
          <w:tcPr>
            <w:tcW w:w="982" w:type="dxa"/>
            <w:tcBorders>
              <w:top w:val="single" w:sz="8" w:space="0" w:color="auto"/>
              <w:left w:val="single" w:sz="4" w:space="0" w:color="auto"/>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Period</w:t>
            </w:r>
          </w:p>
        </w:tc>
        <w:tc>
          <w:tcPr>
            <w:tcW w:w="1627" w:type="dxa"/>
            <w:tcBorders>
              <w:top w:val="single" w:sz="8" w:space="0" w:color="auto"/>
              <w:left w:val="nil"/>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Growth</w:t>
            </w:r>
          </w:p>
        </w:tc>
        <w:tc>
          <w:tcPr>
            <w:tcW w:w="2171" w:type="dxa"/>
            <w:tcBorders>
              <w:top w:val="single" w:sz="8" w:space="0" w:color="auto"/>
              <w:left w:val="nil"/>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Volatility of Growth</w:t>
            </w:r>
          </w:p>
        </w:tc>
        <w:tc>
          <w:tcPr>
            <w:tcW w:w="1607" w:type="dxa"/>
            <w:tcBorders>
              <w:top w:val="single" w:sz="8" w:space="0" w:color="auto"/>
              <w:left w:val="nil"/>
              <w:bottom w:val="single" w:sz="8" w:space="0" w:color="auto"/>
              <w:right w:val="single" w:sz="4" w:space="0" w:color="auto"/>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Inflation</w:t>
            </w:r>
          </w:p>
        </w:tc>
        <w:tc>
          <w:tcPr>
            <w:tcW w:w="2171" w:type="dxa"/>
            <w:tcBorders>
              <w:top w:val="single" w:sz="8" w:space="0" w:color="auto"/>
              <w:left w:val="nil"/>
              <w:bottom w:val="single" w:sz="8" w:space="0" w:color="auto"/>
              <w:right w:val="nil"/>
            </w:tcBorders>
            <w:shd w:val="clear" w:color="auto" w:fill="auto"/>
            <w:noWrap/>
            <w:vAlign w:val="center"/>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Volatility of Inflation</w:t>
            </w:r>
          </w:p>
        </w:tc>
      </w:tr>
      <w:tr w:rsidR="005626D3" w:rsidRPr="004C36CC" w:rsidTr="009A3366">
        <w:trPr>
          <w:trHeight w:val="327"/>
        </w:trPr>
        <w:tc>
          <w:tcPr>
            <w:tcW w:w="4571" w:type="dxa"/>
            <w:vMerge w:val="restart"/>
            <w:tcBorders>
              <w:top w:val="nil"/>
              <w:left w:val="nil"/>
              <w:bottom w:val="single" w:sz="8" w:space="0" w:color="000000"/>
              <w:right w:val="nil"/>
            </w:tcBorders>
            <w:shd w:val="clear" w:color="auto" w:fill="auto"/>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Interest rate</w:t>
            </w: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6</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0.396</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0.188</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0.314</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0.202</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12</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0.249</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0.216</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0.188</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0.139</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18</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0.089</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0.201</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0.043</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0.086</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24</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0.063</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0.211</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-0.019</w:t>
            </w:r>
          </w:p>
        </w:tc>
        <w:tc>
          <w:tcPr>
            <w:tcW w:w="0" w:type="auto"/>
            <w:tcBorders>
              <w:top w:val="nil"/>
              <w:left w:val="nil"/>
              <w:bottom w:val="single" w:sz="8" w:space="0" w:color="auto"/>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0.049</w:t>
            </w:r>
          </w:p>
        </w:tc>
      </w:tr>
      <w:tr w:rsidR="005626D3" w:rsidRPr="004C36CC" w:rsidTr="009A3366">
        <w:trPr>
          <w:trHeight w:val="327"/>
        </w:trPr>
        <w:tc>
          <w:tcPr>
            <w:tcW w:w="4571" w:type="dxa"/>
            <w:vMerge w:val="restart"/>
            <w:tcBorders>
              <w:top w:val="nil"/>
              <w:left w:val="nil"/>
              <w:bottom w:val="single" w:sz="8" w:space="0" w:color="000000"/>
              <w:right w:val="nil"/>
            </w:tcBorders>
            <w:shd w:val="clear" w:color="auto" w:fill="auto"/>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Foreign exchange rate</w:t>
            </w: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6</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-0.149</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-0.162</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-0.108</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-0.125</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12</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-0.067</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-0.093</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-0.059</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-0.106</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18</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-0.001</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-0.064</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-0.046</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-0.106</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24</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-0.011</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-0.05</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-0.06</w:t>
            </w:r>
          </w:p>
        </w:tc>
        <w:tc>
          <w:tcPr>
            <w:tcW w:w="0" w:type="auto"/>
            <w:tcBorders>
              <w:top w:val="nil"/>
              <w:left w:val="nil"/>
              <w:bottom w:val="single" w:sz="8" w:space="0" w:color="auto"/>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-0.117</w:t>
            </w:r>
          </w:p>
        </w:tc>
      </w:tr>
      <w:tr w:rsidR="005626D3" w:rsidRPr="004C36CC" w:rsidTr="009A3366">
        <w:trPr>
          <w:trHeight w:val="327"/>
        </w:trPr>
        <w:tc>
          <w:tcPr>
            <w:tcW w:w="4571" w:type="dxa"/>
            <w:vMerge w:val="restart"/>
            <w:tcBorders>
              <w:top w:val="nil"/>
              <w:left w:val="nil"/>
              <w:bottom w:val="single" w:sz="8" w:space="0" w:color="000000"/>
              <w:right w:val="nil"/>
            </w:tcBorders>
            <w:shd w:val="clear" w:color="auto" w:fill="auto"/>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Stock price</w:t>
            </w: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6</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-0.335</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-0.325</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-0.327</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-0.34</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12</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-0.281</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-0.257</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-0.362</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-0.349</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18</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-0.291</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-0.186</w:t>
            </w:r>
          </w:p>
        </w:tc>
        <w:tc>
          <w:tcPr>
            <w:tcW w:w="0" w:type="auto"/>
            <w:tcBorders>
              <w:top w:val="nil"/>
              <w:left w:val="nil"/>
              <w:bottom w:val="nil"/>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-0.356</w:t>
            </w:r>
          </w:p>
        </w:tc>
        <w:tc>
          <w:tcPr>
            <w:tcW w:w="0" w:type="auto"/>
            <w:tcBorders>
              <w:top w:val="nil"/>
              <w:left w:val="nil"/>
              <w:bottom w:val="nil"/>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-0.33</w:t>
            </w:r>
          </w:p>
        </w:tc>
      </w:tr>
      <w:tr w:rsidR="005626D3" w:rsidRPr="004C36CC" w:rsidTr="009A3366">
        <w:trPr>
          <w:trHeight w:val="327"/>
        </w:trPr>
        <w:tc>
          <w:tcPr>
            <w:tcW w:w="0" w:type="auto"/>
            <w:vMerge/>
            <w:tcBorders>
              <w:top w:val="nil"/>
              <w:left w:val="nil"/>
              <w:bottom w:val="single" w:sz="8" w:space="0" w:color="000000"/>
              <w:right w:val="nil"/>
            </w:tcBorders>
            <w:vAlign w:val="center"/>
          </w:tcPr>
          <w:p w:rsidR="005626D3" w:rsidRPr="004C36CC" w:rsidRDefault="005626D3">
            <w:pPr>
              <w:rPr>
                <w:rFonts w:ascii="Times New Roman" w:eastAsia="돋움" w:hAnsi="Times New Roman"/>
                <w:szCs w:val="20"/>
              </w:rPr>
            </w:pPr>
          </w:p>
        </w:tc>
        <w:tc>
          <w:tcPr>
            <w:tcW w:w="0" w:type="auto"/>
            <w:tcBorders>
              <w:top w:val="nil"/>
              <w:left w:val="single" w:sz="4" w:space="0" w:color="auto"/>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24</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-0.206</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-0.121</w:t>
            </w:r>
          </w:p>
        </w:tc>
        <w:tc>
          <w:tcPr>
            <w:tcW w:w="0" w:type="auto"/>
            <w:tcBorders>
              <w:top w:val="nil"/>
              <w:left w:val="nil"/>
              <w:bottom w:val="single" w:sz="8" w:space="0" w:color="auto"/>
              <w:right w:val="single" w:sz="4" w:space="0" w:color="auto"/>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-0.349</w:t>
            </w:r>
          </w:p>
        </w:tc>
        <w:tc>
          <w:tcPr>
            <w:tcW w:w="0" w:type="auto"/>
            <w:tcBorders>
              <w:top w:val="nil"/>
              <w:left w:val="nil"/>
              <w:bottom w:val="single" w:sz="8" w:space="0" w:color="auto"/>
              <w:right w:val="nil"/>
            </w:tcBorders>
            <w:shd w:val="clear" w:color="auto" w:fill="auto"/>
            <w:noWrap/>
          </w:tcPr>
          <w:p w:rsidR="005626D3" w:rsidRPr="004C36CC" w:rsidRDefault="005626D3">
            <w:pPr>
              <w:jc w:val="center"/>
              <w:rPr>
                <w:rFonts w:ascii="Times New Roman" w:eastAsia="돋움" w:hAnsi="Times New Roman"/>
                <w:szCs w:val="20"/>
              </w:rPr>
            </w:pPr>
            <w:r w:rsidRPr="004C36CC">
              <w:rPr>
                <w:rFonts w:ascii="Times New Roman" w:eastAsia="돋움" w:hAnsi="Times New Roman"/>
                <w:szCs w:val="20"/>
              </w:rPr>
              <w:t>-0.31</w:t>
            </w:r>
          </w:p>
        </w:tc>
      </w:tr>
    </w:tbl>
    <w:p w:rsidR="00090DDC" w:rsidRPr="004C36CC" w:rsidRDefault="00090DDC" w:rsidP="009A3366">
      <w:pPr>
        <w:tabs>
          <w:tab w:val="left" w:pos="5415"/>
        </w:tabs>
        <w:rPr>
          <w:rFonts w:ascii="Times New Roman" w:hAnsi="Times New Roman"/>
          <w:szCs w:val="20"/>
        </w:rPr>
      </w:pPr>
    </w:p>
    <w:sectPr w:rsidR="00090DDC" w:rsidRPr="004C36CC" w:rsidSect="0084227B">
      <w:pgSz w:w="16838" w:h="11906" w:orient="landscape" w:code="9"/>
      <w:pgMar w:top="1701" w:right="1985"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6C" w:rsidRPr="003A5C9B" w:rsidRDefault="003F026C">
      <w:pPr>
        <w:rPr>
          <w:sz w:val="18"/>
          <w:szCs w:val="18"/>
        </w:rPr>
      </w:pPr>
      <w:r w:rsidRPr="003A5C9B">
        <w:rPr>
          <w:sz w:val="18"/>
          <w:szCs w:val="18"/>
        </w:rPr>
        <w:separator/>
      </w:r>
    </w:p>
  </w:endnote>
  <w:endnote w:type="continuationSeparator" w:id="1">
    <w:p w:rsidR="003F026C" w:rsidRPr="003A5C9B" w:rsidRDefault="003F026C">
      <w:pPr>
        <w:rPr>
          <w:sz w:val="18"/>
          <w:szCs w:val="18"/>
        </w:rPr>
      </w:pPr>
      <w:r w:rsidRPr="003A5C9B">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25" w:rsidRPr="003A5C9B" w:rsidRDefault="00B14625" w:rsidP="002532B0">
    <w:pPr>
      <w:pStyle w:val="a6"/>
      <w:framePr w:wrap="around" w:vAnchor="text" w:hAnchor="margin" w:xAlign="center" w:y="1"/>
      <w:rPr>
        <w:rStyle w:val="a7"/>
        <w:sz w:val="18"/>
        <w:szCs w:val="18"/>
      </w:rPr>
    </w:pPr>
    <w:r w:rsidRPr="003A5C9B">
      <w:rPr>
        <w:rStyle w:val="a7"/>
        <w:sz w:val="18"/>
        <w:szCs w:val="18"/>
      </w:rPr>
      <w:fldChar w:fldCharType="begin"/>
    </w:r>
    <w:r w:rsidRPr="003A5C9B">
      <w:rPr>
        <w:rStyle w:val="a7"/>
        <w:sz w:val="18"/>
        <w:szCs w:val="18"/>
      </w:rPr>
      <w:instrText xml:space="preserve">PAGE  </w:instrText>
    </w:r>
    <w:r w:rsidRPr="003A5C9B">
      <w:rPr>
        <w:rStyle w:val="a7"/>
        <w:sz w:val="18"/>
        <w:szCs w:val="18"/>
      </w:rPr>
      <w:fldChar w:fldCharType="end"/>
    </w:r>
  </w:p>
  <w:p w:rsidR="00B14625" w:rsidRPr="003A5C9B" w:rsidRDefault="00B14625">
    <w:pPr>
      <w:pStyle w:val="a6"/>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25" w:rsidRPr="003A5C9B" w:rsidRDefault="00B14625" w:rsidP="002532B0">
    <w:pPr>
      <w:pStyle w:val="a6"/>
      <w:framePr w:wrap="around" w:vAnchor="text" w:hAnchor="margin" w:xAlign="center" w:y="1"/>
      <w:rPr>
        <w:rStyle w:val="a7"/>
        <w:sz w:val="18"/>
        <w:szCs w:val="18"/>
      </w:rPr>
    </w:pPr>
    <w:r w:rsidRPr="003A5C9B">
      <w:rPr>
        <w:rStyle w:val="a7"/>
        <w:sz w:val="18"/>
        <w:szCs w:val="18"/>
      </w:rPr>
      <w:fldChar w:fldCharType="begin"/>
    </w:r>
    <w:r w:rsidRPr="003A5C9B">
      <w:rPr>
        <w:rStyle w:val="a7"/>
        <w:sz w:val="18"/>
        <w:szCs w:val="18"/>
      </w:rPr>
      <w:instrText xml:space="preserve">PAGE  </w:instrText>
    </w:r>
    <w:r w:rsidRPr="003A5C9B">
      <w:rPr>
        <w:rStyle w:val="a7"/>
        <w:sz w:val="18"/>
        <w:szCs w:val="18"/>
      </w:rPr>
      <w:fldChar w:fldCharType="separate"/>
    </w:r>
    <w:r w:rsidR="0099780B">
      <w:rPr>
        <w:rStyle w:val="a7"/>
        <w:noProof/>
        <w:sz w:val="18"/>
        <w:szCs w:val="18"/>
      </w:rPr>
      <w:t>15</w:t>
    </w:r>
    <w:r w:rsidRPr="003A5C9B">
      <w:rPr>
        <w:rStyle w:val="a7"/>
        <w:sz w:val="18"/>
        <w:szCs w:val="18"/>
      </w:rPr>
      <w:fldChar w:fldCharType="end"/>
    </w:r>
  </w:p>
  <w:p w:rsidR="00B14625" w:rsidRPr="003A5C9B" w:rsidRDefault="00B14625">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6C" w:rsidRPr="003A5C9B" w:rsidRDefault="003F026C">
      <w:pPr>
        <w:rPr>
          <w:sz w:val="18"/>
          <w:szCs w:val="18"/>
        </w:rPr>
      </w:pPr>
      <w:r w:rsidRPr="003A5C9B">
        <w:rPr>
          <w:sz w:val="18"/>
          <w:szCs w:val="18"/>
        </w:rPr>
        <w:separator/>
      </w:r>
    </w:p>
  </w:footnote>
  <w:footnote w:type="continuationSeparator" w:id="1">
    <w:p w:rsidR="003F026C" w:rsidRPr="003A5C9B" w:rsidRDefault="003F026C">
      <w:pPr>
        <w:rPr>
          <w:sz w:val="18"/>
          <w:szCs w:val="18"/>
        </w:rPr>
      </w:pPr>
      <w:r w:rsidRPr="003A5C9B">
        <w:rPr>
          <w:sz w:val="18"/>
          <w:szCs w:val="18"/>
        </w:rPr>
        <w:continuationSeparator/>
      </w:r>
    </w:p>
  </w:footnote>
  <w:footnote w:id="2">
    <w:p w:rsidR="00B14625" w:rsidRPr="00673341" w:rsidRDefault="00B14625" w:rsidP="004C36CC">
      <w:pPr>
        <w:pStyle w:val="a3"/>
        <w:spacing w:line="480" w:lineRule="auto"/>
        <w:jc w:val="both"/>
        <w:rPr>
          <w:rFonts w:ascii="Times New Roman"/>
          <w:szCs w:val="20"/>
        </w:rPr>
      </w:pPr>
      <w:r w:rsidRPr="00673341">
        <w:rPr>
          <w:rStyle w:val="a4"/>
          <w:rFonts w:ascii="Times New Roman"/>
          <w:szCs w:val="20"/>
        </w:rPr>
        <w:sym w:font="Symbol" w:char="F02A"/>
      </w:r>
      <w:r>
        <w:rPr>
          <w:rFonts w:ascii="Times New Roman" w:hint="eastAsia"/>
          <w:szCs w:val="20"/>
        </w:rPr>
        <w:t xml:space="preserve"> </w:t>
      </w:r>
      <w:r w:rsidRPr="002532B0">
        <w:rPr>
          <w:rFonts w:ascii="Times New Roman"/>
          <w:sz w:val="18"/>
          <w:szCs w:val="18"/>
        </w:rPr>
        <w:t>Wook Sohn</w:t>
      </w:r>
      <w:r w:rsidRPr="002532B0">
        <w:rPr>
          <w:rFonts w:ascii="Times New Roman" w:hint="eastAsia"/>
          <w:sz w:val="18"/>
          <w:szCs w:val="18"/>
        </w:rPr>
        <w:t xml:space="preserve">: </w:t>
      </w:r>
      <w:r>
        <w:rPr>
          <w:rFonts w:ascii="Times New Roman" w:hint="eastAsia"/>
          <w:sz w:val="18"/>
          <w:szCs w:val="18"/>
        </w:rPr>
        <w:t>P</w:t>
      </w:r>
      <w:r w:rsidRPr="002532B0">
        <w:rPr>
          <w:rFonts w:ascii="Times New Roman"/>
          <w:sz w:val="18"/>
          <w:szCs w:val="18"/>
        </w:rPr>
        <w:t>rofessor, KDI School</w:t>
      </w:r>
      <w:r w:rsidRPr="002532B0">
        <w:rPr>
          <w:rFonts w:ascii="Times New Roman" w:hint="eastAsia"/>
          <w:sz w:val="18"/>
          <w:szCs w:val="18"/>
        </w:rPr>
        <w:t xml:space="preserve"> of </w:t>
      </w:r>
      <w:r w:rsidRPr="002532B0">
        <w:rPr>
          <w:rFonts w:ascii="Times New Roman" w:hint="eastAsia"/>
          <w:color w:val="000000"/>
          <w:sz w:val="18"/>
          <w:szCs w:val="18"/>
        </w:rPr>
        <w:t>Public Policy and Management</w:t>
      </w:r>
      <w:r w:rsidRPr="002532B0">
        <w:rPr>
          <w:rFonts w:ascii="Times New Roman"/>
          <w:color w:val="000000"/>
          <w:sz w:val="18"/>
          <w:szCs w:val="18"/>
        </w:rPr>
        <w:t xml:space="preserve">, 87 Hoegiro, Dongdaemun Gu, Seoul 130-868, Korea; </w:t>
      </w:r>
      <w:r w:rsidRPr="002532B0">
        <w:rPr>
          <w:rFonts w:ascii="Times New Roman" w:hint="eastAsia"/>
          <w:color w:val="000000"/>
          <w:sz w:val="18"/>
          <w:szCs w:val="18"/>
        </w:rPr>
        <w:t>p</w:t>
      </w:r>
      <w:r w:rsidRPr="002532B0">
        <w:rPr>
          <w:rFonts w:ascii="Times New Roman"/>
          <w:color w:val="000000"/>
          <w:sz w:val="18"/>
          <w:szCs w:val="18"/>
        </w:rPr>
        <w:t xml:space="preserve">hone: +82-2-3299-1062; e-mail: </w:t>
      </w:r>
      <w:hyperlink r:id="rId1" w:history="1">
        <w:r w:rsidRPr="002532B0">
          <w:rPr>
            <w:rStyle w:val="a8"/>
            <w:rFonts w:ascii="Times New Roman"/>
            <w:color w:val="000000"/>
            <w:sz w:val="18"/>
            <w:szCs w:val="18"/>
            <w:u w:val="none"/>
          </w:rPr>
          <w:t>wooksohn@kdischool.ac.kr</w:t>
        </w:r>
      </w:hyperlink>
      <w:r w:rsidRPr="002532B0">
        <w:rPr>
          <w:rFonts w:ascii="Times New Roman"/>
          <w:color w:val="000000"/>
          <w:sz w:val="18"/>
          <w:szCs w:val="18"/>
        </w:rPr>
        <w:t>.</w:t>
      </w:r>
      <w:r w:rsidRPr="002532B0">
        <w:rPr>
          <w:rFonts w:ascii="Times New Roman"/>
          <w:sz w:val="18"/>
          <w:szCs w:val="18"/>
        </w:rPr>
        <w:br/>
      </w:r>
      <w:r w:rsidRPr="002532B0">
        <w:rPr>
          <w:rFonts w:ascii="Times New Roman" w:hint="eastAsia"/>
          <w:sz w:val="18"/>
          <w:szCs w:val="18"/>
        </w:rPr>
        <w:t xml:space="preserve">  </w:t>
      </w:r>
      <w:r w:rsidRPr="002532B0">
        <w:rPr>
          <w:rFonts w:ascii="Times New Roman"/>
          <w:sz w:val="18"/>
          <w:szCs w:val="18"/>
        </w:rPr>
        <w:t xml:space="preserve">Byeongmook Sung: </w:t>
      </w:r>
      <w:r w:rsidRPr="002532B0">
        <w:rPr>
          <w:rFonts w:ascii="Times New Roman" w:hint="eastAsia"/>
          <w:sz w:val="18"/>
          <w:szCs w:val="18"/>
        </w:rPr>
        <w:t>E</w:t>
      </w:r>
      <w:r w:rsidRPr="002532B0">
        <w:rPr>
          <w:rFonts w:ascii="Times New Roman" w:eastAsia="바탕체"/>
          <w:color w:val="000000"/>
          <w:spacing w:val="-9"/>
          <w:kern w:val="0"/>
          <w:sz w:val="18"/>
          <w:szCs w:val="18"/>
        </w:rPr>
        <w:t xml:space="preserve">conomist, </w:t>
      </w:r>
      <w:r w:rsidRPr="002532B0">
        <w:rPr>
          <w:rFonts w:ascii="Times New Roman" w:eastAsia="바탕체" w:hint="eastAsia"/>
          <w:color w:val="000000"/>
          <w:spacing w:val="-9"/>
          <w:kern w:val="0"/>
          <w:sz w:val="18"/>
          <w:szCs w:val="18"/>
        </w:rPr>
        <w:t xml:space="preserve">the </w:t>
      </w:r>
      <w:r w:rsidRPr="002532B0">
        <w:rPr>
          <w:rFonts w:ascii="Times New Roman" w:eastAsia="바탕체"/>
          <w:color w:val="000000"/>
          <w:spacing w:val="-9"/>
          <w:kern w:val="0"/>
          <w:sz w:val="18"/>
          <w:szCs w:val="18"/>
        </w:rPr>
        <w:t>Bank of Korea</w:t>
      </w:r>
      <w:r w:rsidRPr="002532B0">
        <w:rPr>
          <w:rFonts w:ascii="Times New Roman" w:eastAsia="바탕체" w:hint="eastAsia"/>
          <w:color w:val="000000"/>
          <w:spacing w:val="-9"/>
          <w:kern w:val="0"/>
          <w:sz w:val="18"/>
          <w:szCs w:val="18"/>
        </w:rPr>
        <w:t xml:space="preserve">, 110 Namdaemoon Ro 3 Ga, </w:t>
      </w:r>
      <w:smartTag w:uri="urn:schemas-microsoft-com:office:smarttags" w:element="place">
        <w:smartTag w:uri="urn:schemas-microsoft-com:office:smarttags" w:element="City">
          <w:r w:rsidRPr="002532B0">
            <w:rPr>
              <w:rFonts w:ascii="Times New Roman" w:eastAsia="바탕체" w:hint="eastAsia"/>
              <w:color w:val="000000"/>
              <w:spacing w:val="-9"/>
              <w:kern w:val="0"/>
              <w:sz w:val="18"/>
              <w:szCs w:val="18"/>
            </w:rPr>
            <w:t>Seoul</w:t>
          </w:r>
        </w:smartTag>
        <w:r w:rsidRPr="002532B0">
          <w:rPr>
            <w:rFonts w:ascii="Times New Roman" w:eastAsia="바탕체" w:hint="eastAsia"/>
            <w:color w:val="000000"/>
            <w:spacing w:val="-9"/>
            <w:kern w:val="0"/>
            <w:sz w:val="18"/>
            <w:szCs w:val="18"/>
          </w:rPr>
          <w:t xml:space="preserve">, </w:t>
        </w:r>
        <w:smartTag w:uri="urn:schemas-microsoft-com:office:smarttags" w:element="country-region">
          <w:r w:rsidRPr="002532B0">
            <w:rPr>
              <w:rFonts w:ascii="Times New Roman" w:eastAsia="바탕체" w:hint="eastAsia"/>
              <w:color w:val="000000"/>
              <w:spacing w:val="-9"/>
              <w:kern w:val="0"/>
              <w:sz w:val="18"/>
              <w:szCs w:val="18"/>
            </w:rPr>
            <w:t>K</w:t>
          </w:r>
          <w:r w:rsidRPr="002532B0">
            <w:rPr>
              <w:rFonts w:ascii="Times New Roman" w:eastAsia="바탕체"/>
              <w:color w:val="000000"/>
              <w:spacing w:val="-9"/>
              <w:kern w:val="0"/>
              <w:sz w:val="18"/>
              <w:szCs w:val="18"/>
            </w:rPr>
            <w:t>o</w:t>
          </w:r>
          <w:r w:rsidRPr="002532B0">
            <w:rPr>
              <w:rFonts w:ascii="Times New Roman" w:eastAsia="바탕체" w:hint="eastAsia"/>
              <w:color w:val="000000"/>
              <w:spacing w:val="-9"/>
              <w:kern w:val="0"/>
              <w:sz w:val="18"/>
              <w:szCs w:val="18"/>
            </w:rPr>
            <w:t>rea</w:t>
          </w:r>
        </w:smartTag>
      </w:smartTag>
      <w:r w:rsidRPr="002532B0">
        <w:rPr>
          <w:rFonts w:ascii="Times New Roman" w:eastAsia="바탕체" w:hint="eastAsia"/>
          <w:color w:val="000000"/>
          <w:spacing w:val="-9"/>
          <w:kern w:val="0"/>
          <w:sz w:val="18"/>
          <w:szCs w:val="18"/>
        </w:rPr>
        <w:t xml:space="preserve">; </w:t>
      </w:r>
      <w:r w:rsidRPr="002532B0">
        <w:rPr>
          <w:rFonts w:ascii="Times New Roman" w:eastAsia="바탕체"/>
          <w:color w:val="000000"/>
          <w:spacing w:val="-14"/>
          <w:kern w:val="0"/>
          <w:sz w:val="18"/>
          <w:szCs w:val="18"/>
        </w:rPr>
        <w:t>phone: +82-2-759-4</w:t>
      </w:r>
      <w:r>
        <w:rPr>
          <w:rFonts w:ascii="Times New Roman" w:eastAsia="바탕체" w:hint="eastAsia"/>
          <w:color w:val="000000"/>
          <w:spacing w:val="-14"/>
          <w:kern w:val="0"/>
          <w:sz w:val="18"/>
          <w:szCs w:val="18"/>
        </w:rPr>
        <w:t>18</w:t>
      </w:r>
      <w:r w:rsidRPr="002532B0">
        <w:rPr>
          <w:rFonts w:ascii="Times New Roman" w:eastAsia="바탕체"/>
          <w:color w:val="000000"/>
          <w:spacing w:val="-14"/>
          <w:kern w:val="0"/>
          <w:sz w:val="18"/>
          <w:szCs w:val="18"/>
        </w:rPr>
        <w:t>7; email: sung.byungmook@gmail.com</w:t>
      </w:r>
      <w:r w:rsidRPr="002532B0">
        <w:rPr>
          <w:rFonts w:ascii="Times New Roman" w:eastAsia="바탕체" w:hint="eastAsia"/>
          <w:color w:val="000000"/>
          <w:spacing w:val="-14"/>
          <w:kern w:val="0"/>
          <w:sz w:val="18"/>
          <w:szCs w:val="18"/>
        </w:rPr>
        <w:t>.</w:t>
      </w:r>
    </w:p>
  </w:footnote>
  <w:footnote w:id="3">
    <w:p w:rsidR="00B14625" w:rsidRDefault="00B14625" w:rsidP="004C36CC">
      <w:pPr>
        <w:pStyle w:val="a3"/>
        <w:spacing w:line="480" w:lineRule="auto"/>
      </w:pPr>
      <w:r w:rsidRPr="00ED3ECB">
        <w:rPr>
          <w:rStyle w:val="a4"/>
          <w:sz w:val="18"/>
          <w:szCs w:val="18"/>
        </w:rPr>
        <w:footnoteRef/>
      </w:r>
      <w:r w:rsidRPr="00ED3ECB">
        <w:rPr>
          <w:sz w:val="18"/>
          <w:szCs w:val="18"/>
        </w:rPr>
        <w:t xml:space="preserve"> </w:t>
      </w:r>
      <w:r w:rsidRPr="00ED3ECB">
        <w:rPr>
          <w:rFonts w:ascii="Times New Roman"/>
          <w:kern w:val="0"/>
          <w:sz w:val="18"/>
          <w:szCs w:val="18"/>
        </w:rPr>
        <w:t>The interest rate is where a central bank</w:t>
      </w:r>
      <w:r w:rsidRPr="00ED3ECB">
        <w:rPr>
          <w:rFonts w:ascii="Times New Roman"/>
          <w:kern w:val="0"/>
          <w:sz w:val="18"/>
          <w:szCs w:val="18"/>
        </w:rPr>
        <w:t>’</w:t>
      </w:r>
      <w:r w:rsidRPr="00ED3ECB">
        <w:rPr>
          <w:rFonts w:ascii="Times New Roman"/>
          <w:kern w:val="0"/>
          <w:sz w:val="18"/>
          <w:szCs w:val="18"/>
        </w:rPr>
        <w:t>s short-term interest rate changes affect the financial market</w:t>
      </w:r>
      <w:r w:rsidRPr="00ED3ECB">
        <w:rPr>
          <w:rFonts w:ascii="Times New Roman"/>
          <w:kern w:val="0"/>
          <w:sz w:val="18"/>
          <w:szCs w:val="18"/>
        </w:rPr>
        <w:t>’</w:t>
      </w:r>
      <w:r w:rsidRPr="00ED3ECB">
        <w:rPr>
          <w:rFonts w:ascii="Times New Roman"/>
          <w:kern w:val="0"/>
          <w:sz w:val="18"/>
          <w:szCs w:val="18"/>
        </w:rPr>
        <w:t>s long-term interest rates.  The asset price part of the process is where the prices of stocks and real estates are affected, and the foreign exchange rate is where the prices of goods and economy in general are affected.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15E"/>
    <w:multiLevelType w:val="hybridMultilevel"/>
    <w:tmpl w:val="44D8A8C0"/>
    <w:lvl w:ilvl="0" w:tplc="0D06F73C">
      <w:start w:val="2"/>
      <w:numFmt w:val="decimal"/>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285E6925"/>
    <w:multiLevelType w:val="hybridMultilevel"/>
    <w:tmpl w:val="FCBC4E6E"/>
    <w:lvl w:ilvl="0" w:tplc="A6FA5A7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800"/>
  <w:drawingGridVerticalSpacing w:val="36"/>
  <w:displayHorizontalDrawingGridEvery w:val="0"/>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DA2"/>
    <w:rsid w:val="00016C9D"/>
    <w:rsid w:val="00021850"/>
    <w:rsid w:val="000270AB"/>
    <w:rsid w:val="00041C92"/>
    <w:rsid w:val="0008304C"/>
    <w:rsid w:val="0008636A"/>
    <w:rsid w:val="00090DDC"/>
    <w:rsid w:val="00091382"/>
    <w:rsid w:val="000B01BE"/>
    <w:rsid w:val="000B4DE9"/>
    <w:rsid w:val="000B69C6"/>
    <w:rsid w:val="000D1836"/>
    <w:rsid w:val="000E0414"/>
    <w:rsid w:val="000E62D9"/>
    <w:rsid w:val="000F1B98"/>
    <w:rsid w:val="000F7657"/>
    <w:rsid w:val="001047C1"/>
    <w:rsid w:val="0011628A"/>
    <w:rsid w:val="00141DA2"/>
    <w:rsid w:val="00162BD0"/>
    <w:rsid w:val="00164E00"/>
    <w:rsid w:val="0016535E"/>
    <w:rsid w:val="0016783C"/>
    <w:rsid w:val="00180814"/>
    <w:rsid w:val="00182914"/>
    <w:rsid w:val="001958B1"/>
    <w:rsid w:val="001B32AA"/>
    <w:rsid w:val="001B39D6"/>
    <w:rsid w:val="001B424B"/>
    <w:rsid w:val="001C2481"/>
    <w:rsid w:val="001C692A"/>
    <w:rsid w:val="001D7C36"/>
    <w:rsid w:val="001E40E8"/>
    <w:rsid w:val="001E603A"/>
    <w:rsid w:val="00203363"/>
    <w:rsid w:val="00206713"/>
    <w:rsid w:val="00223D51"/>
    <w:rsid w:val="00225A48"/>
    <w:rsid w:val="0022619D"/>
    <w:rsid w:val="00244A45"/>
    <w:rsid w:val="002532B0"/>
    <w:rsid w:val="00255D83"/>
    <w:rsid w:val="00274806"/>
    <w:rsid w:val="002828AE"/>
    <w:rsid w:val="002A0139"/>
    <w:rsid w:val="002A078C"/>
    <w:rsid w:val="002A2CE4"/>
    <w:rsid w:val="002C46AC"/>
    <w:rsid w:val="002D1A73"/>
    <w:rsid w:val="002F6E87"/>
    <w:rsid w:val="003007BF"/>
    <w:rsid w:val="00302FF6"/>
    <w:rsid w:val="00314355"/>
    <w:rsid w:val="00327899"/>
    <w:rsid w:val="00327EFD"/>
    <w:rsid w:val="0033112B"/>
    <w:rsid w:val="003405C6"/>
    <w:rsid w:val="00343CBF"/>
    <w:rsid w:val="00344AD5"/>
    <w:rsid w:val="00347FEE"/>
    <w:rsid w:val="0035269C"/>
    <w:rsid w:val="003809DB"/>
    <w:rsid w:val="00385F93"/>
    <w:rsid w:val="00391B09"/>
    <w:rsid w:val="003A0616"/>
    <w:rsid w:val="003A5C9B"/>
    <w:rsid w:val="003C24EA"/>
    <w:rsid w:val="003C2BA0"/>
    <w:rsid w:val="003C75A1"/>
    <w:rsid w:val="003D1F8F"/>
    <w:rsid w:val="003E411B"/>
    <w:rsid w:val="003F026C"/>
    <w:rsid w:val="003F6F23"/>
    <w:rsid w:val="00405D2C"/>
    <w:rsid w:val="00427088"/>
    <w:rsid w:val="00444C33"/>
    <w:rsid w:val="00444C9E"/>
    <w:rsid w:val="0044536E"/>
    <w:rsid w:val="004475CF"/>
    <w:rsid w:val="004766F8"/>
    <w:rsid w:val="00490D1F"/>
    <w:rsid w:val="00492C86"/>
    <w:rsid w:val="004A5408"/>
    <w:rsid w:val="004B5066"/>
    <w:rsid w:val="004C36CC"/>
    <w:rsid w:val="004D20E8"/>
    <w:rsid w:val="004D5402"/>
    <w:rsid w:val="005027F5"/>
    <w:rsid w:val="005028B1"/>
    <w:rsid w:val="00504ADF"/>
    <w:rsid w:val="005054A6"/>
    <w:rsid w:val="00506DC2"/>
    <w:rsid w:val="005118FD"/>
    <w:rsid w:val="0051518E"/>
    <w:rsid w:val="00521857"/>
    <w:rsid w:val="005424BF"/>
    <w:rsid w:val="00543BD6"/>
    <w:rsid w:val="0055165A"/>
    <w:rsid w:val="005626D3"/>
    <w:rsid w:val="005843DF"/>
    <w:rsid w:val="00584451"/>
    <w:rsid w:val="00586ACD"/>
    <w:rsid w:val="00594056"/>
    <w:rsid w:val="005963E0"/>
    <w:rsid w:val="005A38C9"/>
    <w:rsid w:val="005C30F0"/>
    <w:rsid w:val="005D22F6"/>
    <w:rsid w:val="005D70B3"/>
    <w:rsid w:val="005E374A"/>
    <w:rsid w:val="005E5E5E"/>
    <w:rsid w:val="005E7774"/>
    <w:rsid w:val="005F052F"/>
    <w:rsid w:val="00613EB2"/>
    <w:rsid w:val="006266BC"/>
    <w:rsid w:val="00652262"/>
    <w:rsid w:val="00660435"/>
    <w:rsid w:val="006721C7"/>
    <w:rsid w:val="00673362"/>
    <w:rsid w:val="00687C12"/>
    <w:rsid w:val="006A2249"/>
    <w:rsid w:val="006B099E"/>
    <w:rsid w:val="006B62DD"/>
    <w:rsid w:val="006B7DBD"/>
    <w:rsid w:val="006D4D56"/>
    <w:rsid w:val="006E655A"/>
    <w:rsid w:val="00710091"/>
    <w:rsid w:val="00710A36"/>
    <w:rsid w:val="00712703"/>
    <w:rsid w:val="00733A01"/>
    <w:rsid w:val="00774884"/>
    <w:rsid w:val="0077768C"/>
    <w:rsid w:val="00777AB6"/>
    <w:rsid w:val="0079592F"/>
    <w:rsid w:val="00795EBF"/>
    <w:rsid w:val="007B5D07"/>
    <w:rsid w:val="007D2EEF"/>
    <w:rsid w:val="007F0C79"/>
    <w:rsid w:val="00804A1B"/>
    <w:rsid w:val="00812ECD"/>
    <w:rsid w:val="0082359C"/>
    <w:rsid w:val="00824F25"/>
    <w:rsid w:val="0083249C"/>
    <w:rsid w:val="0084227B"/>
    <w:rsid w:val="00847CEB"/>
    <w:rsid w:val="00865475"/>
    <w:rsid w:val="00875745"/>
    <w:rsid w:val="00877DA8"/>
    <w:rsid w:val="008950EC"/>
    <w:rsid w:val="008964F0"/>
    <w:rsid w:val="008C6E3B"/>
    <w:rsid w:val="008E022C"/>
    <w:rsid w:val="00907D16"/>
    <w:rsid w:val="00931BB1"/>
    <w:rsid w:val="0094618E"/>
    <w:rsid w:val="009504CD"/>
    <w:rsid w:val="00982B39"/>
    <w:rsid w:val="00996D07"/>
    <w:rsid w:val="0099780B"/>
    <w:rsid w:val="009A3366"/>
    <w:rsid w:val="009B1563"/>
    <w:rsid w:val="009D09A3"/>
    <w:rsid w:val="009D79B5"/>
    <w:rsid w:val="009D7D48"/>
    <w:rsid w:val="009E31F8"/>
    <w:rsid w:val="009F6FBE"/>
    <w:rsid w:val="00A058B8"/>
    <w:rsid w:val="00A06F37"/>
    <w:rsid w:val="00A0782A"/>
    <w:rsid w:val="00A122C1"/>
    <w:rsid w:val="00A167F1"/>
    <w:rsid w:val="00A22E59"/>
    <w:rsid w:val="00A23C8B"/>
    <w:rsid w:val="00A30235"/>
    <w:rsid w:val="00A32C2B"/>
    <w:rsid w:val="00A55297"/>
    <w:rsid w:val="00A64755"/>
    <w:rsid w:val="00A8007A"/>
    <w:rsid w:val="00A942C6"/>
    <w:rsid w:val="00AA0E23"/>
    <w:rsid w:val="00AB4269"/>
    <w:rsid w:val="00AE17BC"/>
    <w:rsid w:val="00AF160C"/>
    <w:rsid w:val="00B11FCF"/>
    <w:rsid w:val="00B14625"/>
    <w:rsid w:val="00B15D0C"/>
    <w:rsid w:val="00B25A26"/>
    <w:rsid w:val="00B30633"/>
    <w:rsid w:val="00B4239E"/>
    <w:rsid w:val="00B53DA4"/>
    <w:rsid w:val="00B6145A"/>
    <w:rsid w:val="00B66413"/>
    <w:rsid w:val="00B705A4"/>
    <w:rsid w:val="00B70660"/>
    <w:rsid w:val="00B75F8E"/>
    <w:rsid w:val="00B8488D"/>
    <w:rsid w:val="00BA09D7"/>
    <w:rsid w:val="00BA321E"/>
    <w:rsid w:val="00BA5196"/>
    <w:rsid w:val="00BA7D02"/>
    <w:rsid w:val="00BB2AA4"/>
    <w:rsid w:val="00C1570F"/>
    <w:rsid w:val="00C23012"/>
    <w:rsid w:val="00C24296"/>
    <w:rsid w:val="00C41405"/>
    <w:rsid w:val="00C41648"/>
    <w:rsid w:val="00C425A8"/>
    <w:rsid w:val="00C42AF7"/>
    <w:rsid w:val="00C50981"/>
    <w:rsid w:val="00C55DE9"/>
    <w:rsid w:val="00C702B8"/>
    <w:rsid w:val="00C71BDF"/>
    <w:rsid w:val="00C72769"/>
    <w:rsid w:val="00C82603"/>
    <w:rsid w:val="00C83911"/>
    <w:rsid w:val="00C85190"/>
    <w:rsid w:val="00CA37EB"/>
    <w:rsid w:val="00CB1D22"/>
    <w:rsid w:val="00CB5760"/>
    <w:rsid w:val="00CB6E37"/>
    <w:rsid w:val="00D03147"/>
    <w:rsid w:val="00D05E2E"/>
    <w:rsid w:val="00D06B18"/>
    <w:rsid w:val="00D1064F"/>
    <w:rsid w:val="00D33C2B"/>
    <w:rsid w:val="00D36317"/>
    <w:rsid w:val="00D64AAB"/>
    <w:rsid w:val="00D672FD"/>
    <w:rsid w:val="00D731DC"/>
    <w:rsid w:val="00D853C8"/>
    <w:rsid w:val="00D94DAC"/>
    <w:rsid w:val="00D95703"/>
    <w:rsid w:val="00DA3D91"/>
    <w:rsid w:val="00DB0094"/>
    <w:rsid w:val="00DB08C9"/>
    <w:rsid w:val="00DB0F92"/>
    <w:rsid w:val="00DD0282"/>
    <w:rsid w:val="00DD7C4B"/>
    <w:rsid w:val="00DF4F47"/>
    <w:rsid w:val="00E02A08"/>
    <w:rsid w:val="00E0772C"/>
    <w:rsid w:val="00E147DD"/>
    <w:rsid w:val="00E25516"/>
    <w:rsid w:val="00E31F76"/>
    <w:rsid w:val="00E32D78"/>
    <w:rsid w:val="00E37D2C"/>
    <w:rsid w:val="00E564F4"/>
    <w:rsid w:val="00E57747"/>
    <w:rsid w:val="00E60B87"/>
    <w:rsid w:val="00E720B7"/>
    <w:rsid w:val="00E95208"/>
    <w:rsid w:val="00E9641B"/>
    <w:rsid w:val="00EA4A92"/>
    <w:rsid w:val="00EC2A3E"/>
    <w:rsid w:val="00F06F17"/>
    <w:rsid w:val="00F216BA"/>
    <w:rsid w:val="00F230DE"/>
    <w:rsid w:val="00F33327"/>
    <w:rsid w:val="00F358BA"/>
    <w:rsid w:val="00F44B23"/>
    <w:rsid w:val="00F468EB"/>
    <w:rsid w:val="00F82E8E"/>
    <w:rsid w:val="00F84EED"/>
    <w:rsid w:val="00F961EC"/>
    <w:rsid w:val="00FA1220"/>
    <w:rsid w:val="00FA1B9C"/>
    <w:rsid w:val="00FB503A"/>
    <w:rsid w:val="00FB72EF"/>
    <w:rsid w:val="00FC6901"/>
    <w:rsid w:val="00FD32A4"/>
    <w:rsid w:val="00FD3C03"/>
    <w:rsid w:val="00FD45EC"/>
    <w:rsid w:val="00FD6456"/>
    <w:rsid w:val="00FE2B2A"/>
    <w:rsid w:val="00FF2A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굴림" w:hAnsi="Georgia"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9D6"/>
    <w:pPr>
      <w:widowControl w:val="0"/>
      <w:wordWrap w:val="0"/>
      <w:autoSpaceDE w:val="0"/>
      <w:autoSpaceDN w:val="0"/>
      <w:jc w:val="both"/>
    </w:pPr>
    <w:rPr>
      <w:rFonts w:ascii="바탕"/>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hidden/>
    <w:rsid w:val="00141DA2"/>
    <w:pPr>
      <w:widowControl/>
      <w:pBdr>
        <w:bottom w:val="single" w:sz="6" w:space="1" w:color="auto"/>
      </w:pBdr>
      <w:wordWrap/>
      <w:autoSpaceDE/>
      <w:autoSpaceDN/>
      <w:jc w:val="center"/>
    </w:pPr>
    <w:rPr>
      <w:rFonts w:ascii="Arial" w:hAnsi="Arial" w:cs="Arial"/>
      <w:vanish/>
      <w:kern w:val="0"/>
      <w:sz w:val="16"/>
      <w:szCs w:val="16"/>
    </w:rPr>
  </w:style>
  <w:style w:type="paragraph" w:styleId="z-0">
    <w:name w:val="HTML Bottom of Form"/>
    <w:basedOn w:val="a"/>
    <w:next w:val="a"/>
    <w:hidden/>
    <w:rsid w:val="00141DA2"/>
    <w:pPr>
      <w:widowControl/>
      <w:pBdr>
        <w:top w:val="single" w:sz="6" w:space="1" w:color="auto"/>
      </w:pBdr>
      <w:wordWrap/>
      <w:autoSpaceDE/>
      <w:autoSpaceDN/>
      <w:jc w:val="center"/>
    </w:pPr>
    <w:rPr>
      <w:rFonts w:ascii="Arial" w:hAnsi="Arial" w:cs="Arial"/>
      <w:vanish/>
      <w:kern w:val="0"/>
      <w:sz w:val="16"/>
      <w:szCs w:val="16"/>
    </w:rPr>
  </w:style>
  <w:style w:type="paragraph" w:styleId="a3">
    <w:name w:val="footnote text"/>
    <w:basedOn w:val="a"/>
    <w:semiHidden/>
    <w:rsid w:val="00875745"/>
    <w:pPr>
      <w:snapToGrid w:val="0"/>
      <w:jc w:val="left"/>
    </w:pPr>
  </w:style>
  <w:style w:type="character" w:styleId="a4">
    <w:name w:val="footnote reference"/>
    <w:basedOn w:val="a0"/>
    <w:semiHidden/>
    <w:rsid w:val="00875745"/>
    <w:rPr>
      <w:vertAlign w:val="superscript"/>
    </w:rPr>
  </w:style>
  <w:style w:type="paragraph" w:styleId="a5">
    <w:name w:val="header"/>
    <w:basedOn w:val="a"/>
    <w:rsid w:val="005C30F0"/>
    <w:pPr>
      <w:tabs>
        <w:tab w:val="center" w:pos="4252"/>
        <w:tab w:val="right" w:pos="8504"/>
      </w:tabs>
      <w:snapToGrid w:val="0"/>
    </w:pPr>
  </w:style>
  <w:style w:type="paragraph" w:styleId="a6">
    <w:name w:val="footer"/>
    <w:basedOn w:val="a"/>
    <w:rsid w:val="005C30F0"/>
    <w:pPr>
      <w:tabs>
        <w:tab w:val="center" w:pos="4252"/>
        <w:tab w:val="right" w:pos="8504"/>
      </w:tabs>
      <w:snapToGrid w:val="0"/>
    </w:pPr>
  </w:style>
  <w:style w:type="character" w:styleId="a7">
    <w:name w:val="page number"/>
    <w:basedOn w:val="a0"/>
    <w:rsid w:val="00504ADF"/>
  </w:style>
  <w:style w:type="character" w:styleId="a8">
    <w:name w:val="Hyperlink"/>
    <w:basedOn w:val="a0"/>
    <w:uiPriority w:val="99"/>
    <w:unhideWhenUsed/>
    <w:rsid w:val="00FA1220"/>
    <w:rPr>
      <w:color w:val="0000FF"/>
      <w:u w:val="single"/>
    </w:rPr>
  </w:style>
  <w:style w:type="character" w:styleId="a9">
    <w:name w:val="FollowedHyperlink"/>
    <w:basedOn w:val="a0"/>
    <w:uiPriority w:val="99"/>
    <w:unhideWhenUsed/>
    <w:rsid w:val="00FA1220"/>
    <w:rPr>
      <w:color w:val="800080"/>
      <w:u w:val="single"/>
    </w:rPr>
  </w:style>
  <w:style w:type="paragraph" w:customStyle="1" w:styleId="font5">
    <w:name w:val="font5"/>
    <w:basedOn w:val="a"/>
    <w:rsid w:val="00FA1220"/>
    <w:pPr>
      <w:widowControl/>
      <w:wordWrap/>
      <w:autoSpaceDE/>
      <w:autoSpaceDN/>
      <w:spacing w:before="100" w:beforeAutospacing="1" w:after="100" w:afterAutospacing="1"/>
      <w:jc w:val="left"/>
    </w:pPr>
    <w:rPr>
      <w:rFonts w:ascii="굴림" w:hAnsi="굴림" w:cs="굴림"/>
      <w:kern w:val="0"/>
      <w:szCs w:val="20"/>
    </w:rPr>
  </w:style>
  <w:style w:type="paragraph" w:customStyle="1" w:styleId="font6">
    <w:name w:val="font6"/>
    <w:basedOn w:val="a"/>
    <w:rsid w:val="00FA1220"/>
    <w:pPr>
      <w:widowControl/>
      <w:wordWrap/>
      <w:autoSpaceDE/>
      <w:autoSpaceDN/>
      <w:spacing w:before="100" w:beforeAutospacing="1" w:after="100" w:afterAutospacing="1"/>
      <w:jc w:val="left"/>
    </w:pPr>
    <w:rPr>
      <w:rFonts w:ascii="돋움" w:eastAsia="돋움" w:hAnsi="돋움" w:cs="굴림"/>
      <w:kern w:val="0"/>
      <w:sz w:val="16"/>
      <w:szCs w:val="16"/>
    </w:rPr>
  </w:style>
  <w:style w:type="paragraph" w:customStyle="1" w:styleId="xl24">
    <w:name w:val="xl24"/>
    <w:basedOn w:val="a"/>
    <w:rsid w:val="00FA1220"/>
    <w:pPr>
      <w:widowControl/>
      <w:pBdr>
        <w:bottom w:val="single" w:sz="8" w:space="0" w:color="auto"/>
      </w:pBdr>
      <w:wordWrap/>
      <w:autoSpaceDE/>
      <w:autoSpaceDN/>
      <w:spacing w:before="100" w:beforeAutospacing="1" w:after="100" w:afterAutospacing="1"/>
      <w:jc w:val="center"/>
    </w:pPr>
    <w:rPr>
      <w:rFonts w:ascii="Georgia" w:cs="굴림"/>
      <w:kern w:val="0"/>
      <w:szCs w:val="20"/>
    </w:rPr>
  </w:style>
  <w:style w:type="paragraph" w:customStyle="1" w:styleId="xl25">
    <w:name w:val="xl25"/>
    <w:basedOn w:val="a"/>
    <w:rsid w:val="00FA1220"/>
    <w:pPr>
      <w:widowControl/>
      <w:wordWrap/>
      <w:autoSpaceDE/>
      <w:autoSpaceDN/>
      <w:spacing w:before="100" w:beforeAutospacing="1" w:after="100" w:afterAutospacing="1"/>
    </w:pPr>
    <w:rPr>
      <w:rFonts w:ascii="Georgia" w:cs="굴림"/>
      <w:kern w:val="0"/>
      <w:szCs w:val="20"/>
    </w:rPr>
  </w:style>
  <w:style w:type="paragraph" w:customStyle="1" w:styleId="xl26">
    <w:name w:val="xl26"/>
    <w:basedOn w:val="a"/>
    <w:rsid w:val="00FA1220"/>
    <w:pPr>
      <w:widowControl/>
      <w:pBdr>
        <w:top w:val="single" w:sz="8" w:space="0" w:color="auto"/>
      </w:pBdr>
      <w:wordWrap/>
      <w:autoSpaceDE/>
      <w:autoSpaceDN/>
      <w:spacing w:before="100" w:beforeAutospacing="1" w:after="100" w:afterAutospacing="1"/>
    </w:pPr>
    <w:rPr>
      <w:rFonts w:ascii="Georgia" w:cs="굴림"/>
      <w:kern w:val="0"/>
      <w:szCs w:val="20"/>
    </w:rPr>
  </w:style>
  <w:style w:type="paragraph" w:customStyle="1" w:styleId="xl27">
    <w:name w:val="xl27"/>
    <w:basedOn w:val="a"/>
    <w:rsid w:val="00FA1220"/>
    <w:pPr>
      <w:widowControl/>
      <w:pBdr>
        <w:bottom w:val="single" w:sz="8" w:space="0" w:color="auto"/>
      </w:pBdr>
      <w:wordWrap/>
      <w:autoSpaceDE/>
      <w:autoSpaceDN/>
      <w:spacing w:before="100" w:beforeAutospacing="1" w:after="100" w:afterAutospacing="1"/>
    </w:pPr>
    <w:rPr>
      <w:rFonts w:ascii="Georgia" w:cs="굴림"/>
      <w:kern w:val="0"/>
      <w:szCs w:val="20"/>
    </w:rPr>
  </w:style>
  <w:style w:type="paragraph" w:customStyle="1" w:styleId="xl28">
    <w:name w:val="xl28"/>
    <w:basedOn w:val="a"/>
    <w:rsid w:val="00FA1220"/>
    <w:pPr>
      <w:widowControl/>
      <w:pBdr>
        <w:left w:val="single" w:sz="4" w:space="0" w:color="auto"/>
        <w:bottom w:val="single" w:sz="8" w:space="0" w:color="auto"/>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29">
    <w:name w:val="xl29"/>
    <w:basedOn w:val="a"/>
    <w:rsid w:val="00FA1220"/>
    <w:pPr>
      <w:widowControl/>
      <w:pBdr>
        <w:left w:val="single" w:sz="4" w:space="0" w:color="auto"/>
        <w:bottom w:val="single" w:sz="8" w:space="0" w:color="auto"/>
        <w:right w:val="single" w:sz="4" w:space="0" w:color="auto"/>
      </w:pBdr>
      <w:wordWrap/>
      <w:autoSpaceDE/>
      <w:autoSpaceDN/>
      <w:spacing w:before="100" w:beforeAutospacing="1" w:after="100" w:afterAutospacing="1"/>
    </w:pPr>
    <w:rPr>
      <w:rFonts w:ascii="Georgia" w:cs="굴림"/>
      <w:kern w:val="0"/>
      <w:szCs w:val="20"/>
    </w:rPr>
  </w:style>
  <w:style w:type="paragraph" w:customStyle="1" w:styleId="xl30">
    <w:name w:val="xl30"/>
    <w:basedOn w:val="a"/>
    <w:rsid w:val="00FA1220"/>
    <w:pPr>
      <w:widowControl/>
      <w:pBdr>
        <w:left w:val="single" w:sz="4" w:space="0" w:color="auto"/>
        <w:bottom w:val="single" w:sz="8" w:space="0" w:color="auto"/>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31">
    <w:name w:val="xl31"/>
    <w:basedOn w:val="a"/>
    <w:rsid w:val="00FA1220"/>
    <w:pPr>
      <w:widowControl/>
      <w:pBdr>
        <w:left w:val="single" w:sz="4" w:space="0" w:color="auto"/>
        <w:bottom w:val="single" w:sz="8" w:space="0" w:color="auto"/>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32">
    <w:name w:val="xl32"/>
    <w:basedOn w:val="a"/>
    <w:rsid w:val="00FA1220"/>
    <w:pPr>
      <w:widowControl/>
      <w:pBdr>
        <w:left w:val="single" w:sz="4" w:space="0" w:color="auto"/>
        <w:bottom w:val="single" w:sz="8" w:space="0" w:color="auto"/>
      </w:pBdr>
      <w:wordWrap/>
      <w:autoSpaceDE/>
      <w:autoSpaceDN/>
      <w:spacing w:before="100" w:beforeAutospacing="1" w:after="100" w:afterAutospacing="1"/>
    </w:pPr>
    <w:rPr>
      <w:rFonts w:ascii="Georgia" w:cs="굴림"/>
      <w:kern w:val="0"/>
      <w:szCs w:val="20"/>
    </w:rPr>
  </w:style>
  <w:style w:type="paragraph" w:customStyle="1" w:styleId="xl33">
    <w:name w:val="xl33"/>
    <w:basedOn w:val="a"/>
    <w:rsid w:val="00FA1220"/>
    <w:pPr>
      <w:widowControl/>
      <w:pBdr>
        <w:bottom w:val="single" w:sz="8" w:space="0" w:color="auto"/>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34">
    <w:name w:val="xl34"/>
    <w:basedOn w:val="a"/>
    <w:rsid w:val="00FA1220"/>
    <w:pPr>
      <w:widowControl/>
      <w:pBdr>
        <w:right w:val="single" w:sz="4" w:space="0" w:color="auto"/>
      </w:pBdr>
      <w:wordWrap/>
      <w:autoSpaceDE/>
      <w:autoSpaceDN/>
      <w:spacing w:before="100" w:beforeAutospacing="1" w:after="100" w:afterAutospacing="1"/>
    </w:pPr>
    <w:rPr>
      <w:rFonts w:ascii="굴림" w:hAnsi="굴림" w:cs="굴림"/>
      <w:kern w:val="0"/>
      <w:szCs w:val="20"/>
    </w:rPr>
  </w:style>
  <w:style w:type="paragraph" w:customStyle="1" w:styleId="xl35">
    <w:name w:val="xl35"/>
    <w:basedOn w:val="a"/>
    <w:rsid w:val="00FA1220"/>
    <w:pPr>
      <w:widowControl/>
      <w:pBdr>
        <w:bottom w:val="single" w:sz="8" w:space="0" w:color="auto"/>
        <w:right w:val="single" w:sz="4" w:space="0" w:color="auto"/>
      </w:pBdr>
      <w:wordWrap/>
      <w:autoSpaceDE/>
      <w:autoSpaceDN/>
      <w:spacing w:before="100" w:beforeAutospacing="1" w:after="100" w:afterAutospacing="1"/>
    </w:pPr>
    <w:rPr>
      <w:rFonts w:ascii="굴림" w:hAnsi="굴림" w:cs="굴림"/>
      <w:kern w:val="0"/>
      <w:szCs w:val="20"/>
    </w:rPr>
  </w:style>
  <w:style w:type="paragraph" w:customStyle="1" w:styleId="xl36">
    <w:name w:val="xl36"/>
    <w:basedOn w:val="a"/>
    <w:rsid w:val="00FA1220"/>
    <w:pPr>
      <w:widowControl/>
      <w:pBdr>
        <w:top w:val="single" w:sz="8" w:space="0" w:color="auto"/>
        <w:right w:val="single" w:sz="4" w:space="0" w:color="auto"/>
      </w:pBdr>
      <w:wordWrap/>
      <w:autoSpaceDE/>
      <w:autoSpaceDN/>
      <w:spacing w:before="100" w:beforeAutospacing="1" w:after="100" w:afterAutospacing="1"/>
    </w:pPr>
    <w:rPr>
      <w:rFonts w:ascii="굴림" w:hAnsi="굴림" w:cs="굴림"/>
      <w:kern w:val="0"/>
      <w:szCs w:val="20"/>
    </w:rPr>
  </w:style>
  <w:style w:type="paragraph" w:customStyle="1" w:styleId="xl37">
    <w:name w:val="xl37"/>
    <w:basedOn w:val="a"/>
    <w:rsid w:val="00FA1220"/>
    <w:pPr>
      <w:widowControl/>
      <w:pBdr>
        <w:top w:val="single" w:sz="8" w:space="0" w:color="auto"/>
      </w:pBdr>
      <w:wordWrap/>
      <w:autoSpaceDE/>
      <w:autoSpaceDN/>
      <w:spacing w:before="100" w:beforeAutospacing="1" w:after="100" w:afterAutospacing="1"/>
      <w:jc w:val="center"/>
    </w:pPr>
    <w:rPr>
      <w:rFonts w:ascii="굴림" w:hAnsi="굴림" w:cs="굴림"/>
      <w:kern w:val="0"/>
      <w:sz w:val="24"/>
    </w:rPr>
  </w:style>
  <w:style w:type="paragraph" w:customStyle="1" w:styleId="xl38">
    <w:name w:val="xl38"/>
    <w:basedOn w:val="a"/>
    <w:rsid w:val="00FA1220"/>
    <w:pPr>
      <w:widowControl/>
      <w:pBdr>
        <w:top w:val="single" w:sz="8" w:space="0" w:color="auto"/>
      </w:pBdr>
      <w:wordWrap/>
      <w:autoSpaceDE/>
      <w:autoSpaceDN/>
      <w:spacing w:before="100" w:beforeAutospacing="1" w:after="100" w:afterAutospacing="1"/>
      <w:jc w:val="center"/>
    </w:pPr>
    <w:rPr>
      <w:rFonts w:ascii="Georgia" w:cs="굴림"/>
      <w:kern w:val="0"/>
      <w:szCs w:val="20"/>
    </w:rPr>
  </w:style>
  <w:style w:type="paragraph" w:customStyle="1" w:styleId="xl39">
    <w:name w:val="xl39"/>
    <w:basedOn w:val="a"/>
    <w:rsid w:val="00FA1220"/>
    <w:pPr>
      <w:widowControl/>
      <w:pBdr>
        <w:top w:val="single" w:sz="8" w:space="0" w:color="auto"/>
        <w:right w:val="single" w:sz="4" w:space="0" w:color="auto"/>
      </w:pBdr>
      <w:wordWrap/>
      <w:autoSpaceDE/>
      <w:autoSpaceDN/>
      <w:spacing w:before="100" w:beforeAutospacing="1" w:after="100" w:afterAutospacing="1"/>
      <w:jc w:val="center"/>
    </w:pPr>
    <w:rPr>
      <w:rFonts w:ascii="굴림" w:hAnsi="굴림" w:cs="굴림"/>
      <w:kern w:val="0"/>
      <w:sz w:val="24"/>
    </w:rPr>
  </w:style>
  <w:style w:type="paragraph" w:customStyle="1" w:styleId="xl40">
    <w:name w:val="xl40"/>
    <w:basedOn w:val="a"/>
    <w:rsid w:val="00FA1220"/>
    <w:pPr>
      <w:widowControl/>
      <w:wordWrap/>
      <w:autoSpaceDE/>
      <w:autoSpaceDN/>
      <w:spacing w:before="100" w:beforeAutospacing="1" w:after="100" w:afterAutospacing="1"/>
      <w:jc w:val="center"/>
    </w:pPr>
    <w:rPr>
      <w:rFonts w:ascii="Georgia" w:cs="굴림"/>
      <w:kern w:val="0"/>
      <w:szCs w:val="20"/>
    </w:rPr>
  </w:style>
  <w:style w:type="paragraph" w:customStyle="1" w:styleId="xl41">
    <w:name w:val="xl41"/>
    <w:basedOn w:val="a"/>
    <w:rsid w:val="00FA1220"/>
    <w:pPr>
      <w:widowControl/>
      <w:pBdr>
        <w:top w:val="single" w:sz="8" w:space="0" w:color="auto"/>
        <w:lef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42">
    <w:name w:val="xl42"/>
    <w:basedOn w:val="a"/>
    <w:rsid w:val="00FA1220"/>
    <w:pPr>
      <w:widowControl/>
      <w:pBdr>
        <w:left w:val="single" w:sz="4" w:space="0" w:color="auto"/>
        <w:right w:val="single" w:sz="4" w:space="0" w:color="auto"/>
      </w:pBdr>
      <w:wordWrap/>
      <w:autoSpaceDE/>
      <w:autoSpaceDN/>
      <w:spacing w:before="100" w:beforeAutospacing="1" w:after="100" w:afterAutospacing="1"/>
    </w:pPr>
    <w:rPr>
      <w:rFonts w:ascii="Georgia" w:cs="굴림"/>
      <w:kern w:val="0"/>
      <w:szCs w:val="20"/>
    </w:rPr>
  </w:style>
  <w:style w:type="paragraph" w:customStyle="1" w:styleId="xl43">
    <w:name w:val="xl43"/>
    <w:basedOn w:val="a"/>
    <w:rsid w:val="00FA1220"/>
    <w:pPr>
      <w:widowControl/>
      <w:pBdr>
        <w:left w:val="single" w:sz="4" w:space="0" w:color="auto"/>
      </w:pBdr>
      <w:wordWrap/>
      <w:autoSpaceDE/>
      <w:autoSpaceDN/>
      <w:spacing w:before="100" w:beforeAutospacing="1" w:after="100" w:afterAutospacing="1"/>
    </w:pPr>
    <w:rPr>
      <w:rFonts w:ascii="Georgia" w:cs="굴림"/>
      <w:kern w:val="0"/>
      <w:szCs w:val="20"/>
    </w:rPr>
  </w:style>
  <w:style w:type="paragraph" w:customStyle="1" w:styleId="xl44">
    <w:name w:val="xl44"/>
    <w:basedOn w:val="a"/>
    <w:rsid w:val="00FA1220"/>
    <w:pPr>
      <w:widowControl/>
      <w:pBdr>
        <w:left w:val="single" w:sz="4" w:space="0" w:color="auto"/>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45">
    <w:name w:val="xl45"/>
    <w:basedOn w:val="a"/>
    <w:rsid w:val="00FA1220"/>
    <w:pPr>
      <w:widowControl/>
      <w:pBdr>
        <w:left w:val="single" w:sz="4" w:space="0" w:color="auto"/>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46">
    <w:name w:val="xl46"/>
    <w:basedOn w:val="a"/>
    <w:rsid w:val="00FA1220"/>
    <w:pPr>
      <w:widowControl/>
      <w:pBdr>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47">
    <w:name w:val="xl47"/>
    <w:basedOn w:val="a"/>
    <w:rsid w:val="00FA1220"/>
    <w:pPr>
      <w:widowControl/>
      <w:pBdr>
        <w:left w:val="single" w:sz="4" w:space="0" w:color="auto"/>
        <w:right w:val="single" w:sz="4" w:space="0" w:color="auto"/>
      </w:pBdr>
      <w:wordWrap/>
      <w:autoSpaceDE/>
      <w:autoSpaceDN/>
      <w:spacing w:before="100" w:beforeAutospacing="1" w:after="100" w:afterAutospacing="1"/>
      <w:jc w:val="center"/>
    </w:pPr>
    <w:rPr>
      <w:rFonts w:ascii="Georgia" w:cs="굴림"/>
      <w:kern w:val="0"/>
      <w:szCs w:val="20"/>
    </w:rPr>
  </w:style>
  <w:style w:type="paragraph" w:customStyle="1" w:styleId="xl48">
    <w:name w:val="xl48"/>
    <w:basedOn w:val="a"/>
    <w:rsid w:val="00FA1220"/>
    <w:pPr>
      <w:widowControl/>
      <w:pBdr>
        <w:left w:val="single" w:sz="4"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49">
    <w:name w:val="xl49"/>
    <w:basedOn w:val="a"/>
    <w:rsid w:val="00FA1220"/>
    <w:pPr>
      <w:widowControl/>
      <w:pBdr>
        <w:left w:val="single" w:sz="4" w:space="0" w:color="auto"/>
        <w:right w:val="single" w:sz="4"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50">
    <w:name w:val="xl50"/>
    <w:basedOn w:val="a"/>
    <w:rsid w:val="00FA1220"/>
    <w:pPr>
      <w:widowControl/>
      <w:pBdr>
        <w:left w:val="single" w:sz="4"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51">
    <w:name w:val="xl51"/>
    <w:basedOn w:val="a"/>
    <w:rsid w:val="00FA1220"/>
    <w:pPr>
      <w:widowControl/>
      <w:pBdr>
        <w:left w:val="single" w:sz="4" w:space="0" w:color="auto"/>
        <w:right w:val="single" w:sz="4"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52">
    <w:name w:val="xl52"/>
    <w:basedOn w:val="a"/>
    <w:rsid w:val="00FA1220"/>
    <w:pPr>
      <w:widowControl/>
      <w:wordWrap/>
      <w:autoSpaceDE/>
      <w:autoSpaceDN/>
      <w:spacing w:before="100" w:beforeAutospacing="1" w:after="100" w:afterAutospacing="1"/>
      <w:jc w:val="right"/>
    </w:pPr>
    <w:rPr>
      <w:rFonts w:ascii="Georgia" w:cs="굴림"/>
      <w:kern w:val="0"/>
      <w:sz w:val="16"/>
      <w:szCs w:val="16"/>
    </w:rPr>
  </w:style>
  <w:style w:type="paragraph" w:customStyle="1" w:styleId="xl53">
    <w:name w:val="xl53"/>
    <w:basedOn w:val="a"/>
    <w:rsid w:val="00FA1220"/>
    <w:pPr>
      <w:widowControl/>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54">
    <w:name w:val="xl54"/>
    <w:basedOn w:val="a"/>
    <w:rsid w:val="00FA1220"/>
    <w:pPr>
      <w:widowControl/>
      <w:pBdr>
        <w:left w:val="single" w:sz="4"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55">
    <w:name w:val="xl55"/>
    <w:basedOn w:val="a"/>
    <w:rsid w:val="00FA1220"/>
    <w:pPr>
      <w:widowControl/>
      <w:pBdr>
        <w:left w:val="single" w:sz="4"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56">
    <w:name w:val="xl56"/>
    <w:basedOn w:val="a"/>
    <w:rsid w:val="00FA1220"/>
    <w:pPr>
      <w:widowControl/>
      <w:pBdr>
        <w:lef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57">
    <w:name w:val="xl57"/>
    <w:basedOn w:val="a"/>
    <w:rsid w:val="00FA1220"/>
    <w:pPr>
      <w:widowControl/>
      <w:pBdr>
        <w:top w:val="single" w:sz="8" w:space="0" w:color="auto"/>
        <w:left w:val="single" w:sz="4"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58">
    <w:name w:val="xl58"/>
    <w:basedOn w:val="a"/>
    <w:rsid w:val="00FA1220"/>
    <w:pPr>
      <w:widowControl/>
      <w:pBdr>
        <w:top w:val="single" w:sz="8" w:space="0" w:color="auto"/>
        <w:left w:val="single" w:sz="4" w:space="0" w:color="auto"/>
        <w:right w:val="single" w:sz="4"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59">
    <w:name w:val="xl59"/>
    <w:basedOn w:val="a"/>
    <w:rsid w:val="00FA1220"/>
    <w:pPr>
      <w:widowControl/>
      <w:pBdr>
        <w:top w:val="single" w:sz="8" w:space="0" w:color="auto"/>
        <w:left w:val="single" w:sz="4"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60">
    <w:name w:val="xl60"/>
    <w:basedOn w:val="a"/>
    <w:rsid w:val="00FA1220"/>
    <w:pPr>
      <w:widowControl/>
      <w:pBdr>
        <w:top w:val="single" w:sz="8" w:space="0" w:color="auto"/>
        <w:left w:val="single" w:sz="4" w:space="0" w:color="auto"/>
        <w:right w:val="single" w:sz="4"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61">
    <w:name w:val="xl61"/>
    <w:basedOn w:val="a"/>
    <w:rsid w:val="00FA1220"/>
    <w:pPr>
      <w:widowControl/>
      <w:pBdr>
        <w:top w:val="single" w:sz="8"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62">
    <w:name w:val="xl62"/>
    <w:basedOn w:val="a"/>
    <w:rsid w:val="00FA1220"/>
    <w:pPr>
      <w:widowControl/>
      <w:pBdr>
        <w:top w:val="single" w:sz="8"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63">
    <w:name w:val="xl63"/>
    <w:basedOn w:val="a"/>
    <w:rsid w:val="00FA1220"/>
    <w:pPr>
      <w:widowControl/>
      <w:pBdr>
        <w:top w:val="single" w:sz="8" w:space="0" w:color="auto"/>
        <w:left w:val="single" w:sz="4"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64">
    <w:name w:val="xl64"/>
    <w:basedOn w:val="a"/>
    <w:rsid w:val="00FA1220"/>
    <w:pPr>
      <w:widowControl/>
      <w:pBdr>
        <w:left w:val="single" w:sz="4" w:space="0" w:color="auto"/>
        <w:bottom w:val="single" w:sz="8"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65">
    <w:name w:val="xl65"/>
    <w:basedOn w:val="a"/>
    <w:rsid w:val="00FA1220"/>
    <w:pPr>
      <w:widowControl/>
      <w:pBdr>
        <w:left w:val="single" w:sz="4" w:space="0" w:color="auto"/>
        <w:bottom w:val="single" w:sz="8"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66">
    <w:name w:val="xl66"/>
    <w:basedOn w:val="a"/>
    <w:rsid w:val="00FA1220"/>
    <w:pPr>
      <w:widowControl/>
      <w:pBdr>
        <w:left w:val="single" w:sz="4" w:space="0" w:color="auto"/>
        <w:bottom w:val="single" w:sz="8"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67">
    <w:name w:val="xl67"/>
    <w:basedOn w:val="a"/>
    <w:rsid w:val="00FA1220"/>
    <w:pPr>
      <w:widowControl/>
      <w:pBdr>
        <w:bottom w:val="single" w:sz="8"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68">
    <w:name w:val="xl68"/>
    <w:basedOn w:val="a"/>
    <w:rsid w:val="00FA1220"/>
    <w:pPr>
      <w:widowControl/>
      <w:pBdr>
        <w:left w:val="single" w:sz="4" w:space="0" w:color="auto"/>
        <w:bottom w:val="single" w:sz="8"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69">
    <w:name w:val="xl69"/>
    <w:basedOn w:val="a"/>
    <w:rsid w:val="00FA1220"/>
    <w:pPr>
      <w:widowControl/>
      <w:pBdr>
        <w:top w:val="single" w:sz="8" w:space="0" w:color="auto"/>
        <w:left w:val="single" w:sz="4" w:space="0" w:color="auto"/>
        <w:right w:val="single" w:sz="4" w:space="0" w:color="auto"/>
      </w:pBdr>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0">
    <w:name w:val="xl70"/>
    <w:basedOn w:val="a"/>
    <w:rsid w:val="00FA1220"/>
    <w:pPr>
      <w:widowControl/>
      <w:pBdr>
        <w:top w:val="single" w:sz="8" w:space="0" w:color="auto"/>
        <w:left w:val="single" w:sz="4" w:space="0" w:color="auto"/>
        <w:right w:val="single" w:sz="4" w:space="0" w:color="auto"/>
      </w:pBdr>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1">
    <w:name w:val="xl71"/>
    <w:basedOn w:val="a"/>
    <w:rsid w:val="00FA1220"/>
    <w:pPr>
      <w:widowControl/>
      <w:pBdr>
        <w:top w:val="single" w:sz="8" w:space="0" w:color="auto"/>
      </w:pBdr>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2">
    <w:name w:val="xl72"/>
    <w:basedOn w:val="a"/>
    <w:rsid w:val="00FA1220"/>
    <w:pPr>
      <w:widowControl/>
      <w:pBdr>
        <w:top w:val="single" w:sz="8" w:space="0" w:color="auto"/>
        <w:left w:val="single" w:sz="4" w:space="0" w:color="auto"/>
      </w:pBdr>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3">
    <w:name w:val="xl73"/>
    <w:basedOn w:val="a"/>
    <w:rsid w:val="00FA1220"/>
    <w:pPr>
      <w:widowControl/>
      <w:pBdr>
        <w:left w:val="single" w:sz="4" w:space="0" w:color="auto"/>
        <w:right w:val="single" w:sz="4" w:space="0" w:color="auto"/>
      </w:pBdr>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4">
    <w:name w:val="xl74"/>
    <w:basedOn w:val="a"/>
    <w:rsid w:val="00FA1220"/>
    <w:pPr>
      <w:widowControl/>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5">
    <w:name w:val="xl75"/>
    <w:basedOn w:val="a"/>
    <w:rsid w:val="00FA1220"/>
    <w:pPr>
      <w:widowControl/>
      <w:pBdr>
        <w:left w:val="single" w:sz="4" w:space="0" w:color="auto"/>
        <w:bottom w:val="single" w:sz="8" w:space="0" w:color="auto"/>
        <w:right w:val="single" w:sz="4" w:space="0" w:color="auto"/>
      </w:pBdr>
      <w:shd w:val="clear" w:color="auto" w:fill="FFFF99"/>
      <w:wordWrap/>
      <w:autoSpaceDE/>
      <w:autoSpaceDN/>
      <w:spacing w:before="100" w:beforeAutospacing="1" w:after="100" w:afterAutospacing="1"/>
      <w:jc w:val="right"/>
    </w:pPr>
    <w:rPr>
      <w:rFonts w:ascii="Georgia" w:cs="굴림"/>
      <w:kern w:val="0"/>
      <w:sz w:val="16"/>
      <w:szCs w:val="16"/>
    </w:rPr>
  </w:style>
  <w:style w:type="paragraph" w:customStyle="1" w:styleId="xl76">
    <w:name w:val="xl76"/>
    <w:basedOn w:val="a"/>
    <w:rsid w:val="00FA1220"/>
    <w:pPr>
      <w:widowControl/>
      <w:pBdr>
        <w:left w:val="single" w:sz="4" w:space="0" w:color="auto"/>
        <w:bottom w:val="single" w:sz="8" w:space="0" w:color="auto"/>
        <w:right w:val="single" w:sz="4" w:space="0" w:color="auto"/>
      </w:pBdr>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7">
    <w:name w:val="xl77"/>
    <w:basedOn w:val="a"/>
    <w:rsid w:val="00FA1220"/>
    <w:pPr>
      <w:widowControl/>
      <w:pBdr>
        <w:bottom w:val="single" w:sz="8" w:space="0" w:color="auto"/>
      </w:pBdr>
      <w:shd w:val="clear" w:color="auto" w:fill="FFFF00"/>
      <w:wordWrap/>
      <w:autoSpaceDE/>
      <w:autoSpaceDN/>
      <w:spacing w:before="100" w:beforeAutospacing="1" w:after="100" w:afterAutospacing="1"/>
      <w:jc w:val="right"/>
    </w:pPr>
    <w:rPr>
      <w:rFonts w:ascii="Georgia" w:cs="굴림"/>
      <w:kern w:val="0"/>
      <w:sz w:val="16"/>
      <w:szCs w:val="16"/>
    </w:rPr>
  </w:style>
  <w:style w:type="paragraph" w:customStyle="1" w:styleId="xl78">
    <w:name w:val="xl78"/>
    <w:basedOn w:val="a"/>
    <w:rsid w:val="00FA1220"/>
    <w:pPr>
      <w:widowControl/>
      <w:pBdr>
        <w:top w:val="single" w:sz="8" w:space="0" w:color="auto"/>
        <w:left w:val="single" w:sz="4" w:space="0" w:color="auto"/>
        <w:right w:val="single" w:sz="4" w:space="0" w:color="auto"/>
      </w:pBdr>
      <w:wordWrap/>
      <w:autoSpaceDE/>
      <w:autoSpaceDN/>
      <w:spacing w:before="100" w:beforeAutospacing="1" w:after="100" w:afterAutospacing="1"/>
      <w:jc w:val="right"/>
    </w:pPr>
    <w:rPr>
      <w:rFonts w:ascii="Georgia" w:cs="굴림"/>
      <w:kern w:val="0"/>
      <w:sz w:val="16"/>
      <w:szCs w:val="16"/>
    </w:rPr>
  </w:style>
  <w:style w:type="paragraph" w:customStyle="1" w:styleId="xl79">
    <w:name w:val="xl79"/>
    <w:basedOn w:val="a"/>
    <w:rsid w:val="00FA1220"/>
    <w:pPr>
      <w:widowControl/>
      <w:pBdr>
        <w:top w:val="single" w:sz="8" w:space="0" w:color="auto"/>
        <w:left w:val="single" w:sz="4" w:space="0" w:color="auto"/>
      </w:pBdr>
      <w:wordWrap/>
      <w:autoSpaceDE/>
      <w:autoSpaceDN/>
      <w:spacing w:before="100" w:beforeAutospacing="1" w:after="100" w:afterAutospacing="1"/>
      <w:jc w:val="right"/>
    </w:pPr>
    <w:rPr>
      <w:rFonts w:ascii="Georgia" w:cs="굴림"/>
      <w:kern w:val="0"/>
      <w:sz w:val="16"/>
      <w:szCs w:val="16"/>
    </w:rPr>
  </w:style>
  <w:style w:type="paragraph" w:styleId="aa">
    <w:name w:val="Normal (Web)"/>
    <w:basedOn w:val="a"/>
    <w:uiPriority w:val="99"/>
    <w:unhideWhenUsed/>
    <w:rsid w:val="00E57747"/>
    <w:pPr>
      <w:widowControl/>
      <w:wordWrap/>
      <w:autoSpaceDE/>
      <w:autoSpaceDN/>
      <w:spacing w:before="100" w:beforeAutospacing="1" w:after="100" w:afterAutospacing="1"/>
      <w:jc w:val="left"/>
    </w:pPr>
    <w:rPr>
      <w:rFonts w:ascii="굴림" w:hAnsi="굴림" w:cs="굴림"/>
      <w:kern w:val="0"/>
      <w:sz w:val="24"/>
    </w:rPr>
  </w:style>
  <w:style w:type="paragraph" w:styleId="ab">
    <w:name w:val="Plain Text"/>
    <w:basedOn w:val="a"/>
    <w:rsid w:val="004C36CC"/>
    <w:pPr>
      <w:widowControl/>
      <w:wordWrap/>
      <w:autoSpaceDE/>
      <w:autoSpaceDN/>
      <w:jc w:val="left"/>
    </w:pPr>
    <w:rPr>
      <w:rFonts w:ascii="Courier New" w:eastAsia="바탕" w:hAnsi="Courier New"/>
      <w:kern w:val="0"/>
      <w:sz w:val="20"/>
      <w:szCs w:val="20"/>
      <w:lang w:eastAsia="en-US"/>
    </w:rPr>
  </w:style>
  <w:style w:type="character" w:styleId="ac">
    <w:name w:val="Placeholder Text"/>
    <w:basedOn w:val="a0"/>
    <w:uiPriority w:val="99"/>
    <w:semiHidden/>
    <w:rsid w:val="00A55297"/>
    <w:rPr>
      <w:color w:val="808080"/>
    </w:rPr>
  </w:style>
  <w:style w:type="paragraph" w:styleId="ad">
    <w:name w:val="Balloon Text"/>
    <w:basedOn w:val="a"/>
    <w:link w:val="Char"/>
    <w:rsid w:val="00A55297"/>
    <w:rPr>
      <w:rFonts w:asciiTheme="majorHAnsi" w:eastAsiaTheme="majorEastAsia" w:hAnsiTheme="majorHAnsi" w:cstheme="majorBidi"/>
      <w:sz w:val="18"/>
      <w:szCs w:val="18"/>
    </w:rPr>
  </w:style>
  <w:style w:type="character" w:customStyle="1" w:styleId="Char">
    <w:name w:val="풍선 도움말 텍스트 Char"/>
    <w:basedOn w:val="a0"/>
    <w:link w:val="ad"/>
    <w:rsid w:val="00A552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30153797">
      <w:bodyDiv w:val="1"/>
      <w:marLeft w:val="0"/>
      <w:marRight w:val="0"/>
      <w:marTop w:val="0"/>
      <w:marBottom w:val="0"/>
      <w:divBdr>
        <w:top w:val="none" w:sz="0" w:space="0" w:color="auto"/>
        <w:left w:val="none" w:sz="0" w:space="0" w:color="auto"/>
        <w:bottom w:val="none" w:sz="0" w:space="0" w:color="auto"/>
        <w:right w:val="none" w:sz="0" w:space="0" w:color="auto"/>
      </w:divBdr>
    </w:div>
    <w:div w:id="42801207">
      <w:bodyDiv w:val="1"/>
      <w:marLeft w:val="0"/>
      <w:marRight w:val="0"/>
      <w:marTop w:val="0"/>
      <w:marBottom w:val="0"/>
      <w:divBdr>
        <w:top w:val="none" w:sz="0" w:space="0" w:color="auto"/>
        <w:left w:val="none" w:sz="0" w:space="0" w:color="auto"/>
        <w:bottom w:val="none" w:sz="0" w:space="0" w:color="auto"/>
        <w:right w:val="none" w:sz="0" w:space="0" w:color="auto"/>
      </w:divBdr>
    </w:div>
    <w:div w:id="87192553">
      <w:bodyDiv w:val="1"/>
      <w:marLeft w:val="0"/>
      <w:marRight w:val="0"/>
      <w:marTop w:val="0"/>
      <w:marBottom w:val="0"/>
      <w:divBdr>
        <w:top w:val="none" w:sz="0" w:space="0" w:color="auto"/>
        <w:left w:val="none" w:sz="0" w:space="0" w:color="auto"/>
        <w:bottom w:val="none" w:sz="0" w:space="0" w:color="auto"/>
        <w:right w:val="none" w:sz="0" w:space="0" w:color="auto"/>
      </w:divBdr>
    </w:div>
    <w:div w:id="124088507">
      <w:bodyDiv w:val="1"/>
      <w:marLeft w:val="0"/>
      <w:marRight w:val="0"/>
      <w:marTop w:val="0"/>
      <w:marBottom w:val="0"/>
      <w:divBdr>
        <w:top w:val="none" w:sz="0" w:space="0" w:color="auto"/>
        <w:left w:val="none" w:sz="0" w:space="0" w:color="auto"/>
        <w:bottom w:val="none" w:sz="0" w:space="0" w:color="auto"/>
        <w:right w:val="none" w:sz="0" w:space="0" w:color="auto"/>
      </w:divBdr>
    </w:div>
    <w:div w:id="160974212">
      <w:bodyDiv w:val="1"/>
      <w:marLeft w:val="0"/>
      <w:marRight w:val="0"/>
      <w:marTop w:val="0"/>
      <w:marBottom w:val="0"/>
      <w:divBdr>
        <w:top w:val="none" w:sz="0" w:space="0" w:color="auto"/>
        <w:left w:val="none" w:sz="0" w:space="0" w:color="auto"/>
        <w:bottom w:val="none" w:sz="0" w:space="0" w:color="auto"/>
        <w:right w:val="none" w:sz="0" w:space="0" w:color="auto"/>
      </w:divBdr>
    </w:div>
    <w:div w:id="221673713">
      <w:bodyDiv w:val="1"/>
      <w:marLeft w:val="0"/>
      <w:marRight w:val="0"/>
      <w:marTop w:val="0"/>
      <w:marBottom w:val="0"/>
      <w:divBdr>
        <w:top w:val="none" w:sz="0" w:space="0" w:color="auto"/>
        <w:left w:val="none" w:sz="0" w:space="0" w:color="auto"/>
        <w:bottom w:val="none" w:sz="0" w:space="0" w:color="auto"/>
        <w:right w:val="none" w:sz="0" w:space="0" w:color="auto"/>
      </w:divBdr>
    </w:div>
    <w:div w:id="221870359">
      <w:bodyDiv w:val="1"/>
      <w:marLeft w:val="0"/>
      <w:marRight w:val="0"/>
      <w:marTop w:val="0"/>
      <w:marBottom w:val="0"/>
      <w:divBdr>
        <w:top w:val="none" w:sz="0" w:space="0" w:color="auto"/>
        <w:left w:val="none" w:sz="0" w:space="0" w:color="auto"/>
        <w:bottom w:val="none" w:sz="0" w:space="0" w:color="auto"/>
        <w:right w:val="none" w:sz="0" w:space="0" w:color="auto"/>
      </w:divBdr>
    </w:div>
    <w:div w:id="224533502">
      <w:bodyDiv w:val="1"/>
      <w:marLeft w:val="0"/>
      <w:marRight w:val="0"/>
      <w:marTop w:val="0"/>
      <w:marBottom w:val="0"/>
      <w:divBdr>
        <w:top w:val="none" w:sz="0" w:space="0" w:color="auto"/>
        <w:left w:val="none" w:sz="0" w:space="0" w:color="auto"/>
        <w:bottom w:val="none" w:sz="0" w:space="0" w:color="auto"/>
        <w:right w:val="none" w:sz="0" w:space="0" w:color="auto"/>
      </w:divBdr>
    </w:div>
    <w:div w:id="235559394">
      <w:bodyDiv w:val="1"/>
      <w:marLeft w:val="0"/>
      <w:marRight w:val="0"/>
      <w:marTop w:val="0"/>
      <w:marBottom w:val="0"/>
      <w:divBdr>
        <w:top w:val="none" w:sz="0" w:space="0" w:color="auto"/>
        <w:left w:val="none" w:sz="0" w:space="0" w:color="auto"/>
        <w:bottom w:val="none" w:sz="0" w:space="0" w:color="auto"/>
        <w:right w:val="none" w:sz="0" w:space="0" w:color="auto"/>
      </w:divBdr>
    </w:div>
    <w:div w:id="264506120">
      <w:bodyDiv w:val="1"/>
      <w:marLeft w:val="0"/>
      <w:marRight w:val="0"/>
      <w:marTop w:val="0"/>
      <w:marBottom w:val="0"/>
      <w:divBdr>
        <w:top w:val="none" w:sz="0" w:space="0" w:color="auto"/>
        <w:left w:val="none" w:sz="0" w:space="0" w:color="auto"/>
        <w:bottom w:val="none" w:sz="0" w:space="0" w:color="auto"/>
        <w:right w:val="none" w:sz="0" w:space="0" w:color="auto"/>
      </w:divBdr>
    </w:div>
    <w:div w:id="310183992">
      <w:bodyDiv w:val="1"/>
      <w:marLeft w:val="0"/>
      <w:marRight w:val="0"/>
      <w:marTop w:val="0"/>
      <w:marBottom w:val="0"/>
      <w:divBdr>
        <w:top w:val="none" w:sz="0" w:space="0" w:color="auto"/>
        <w:left w:val="none" w:sz="0" w:space="0" w:color="auto"/>
        <w:bottom w:val="none" w:sz="0" w:space="0" w:color="auto"/>
        <w:right w:val="none" w:sz="0" w:space="0" w:color="auto"/>
      </w:divBdr>
    </w:div>
    <w:div w:id="344214302">
      <w:bodyDiv w:val="1"/>
      <w:marLeft w:val="0"/>
      <w:marRight w:val="0"/>
      <w:marTop w:val="0"/>
      <w:marBottom w:val="0"/>
      <w:divBdr>
        <w:top w:val="none" w:sz="0" w:space="0" w:color="auto"/>
        <w:left w:val="none" w:sz="0" w:space="0" w:color="auto"/>
        <w:bottom w:val="none" w:sz="0" w:space="0" w:color="auto"/>
        <w:right w:val="none" w:sz="0" w:space="0" w:color="auto"/>
      </w:divBdr>
    </w:div>
    <w:div w:id="359938698">
      <w:bodyDiv w:val="1"/>
      <w:marLeft w:val="0"/>
      <w:marRight w:val="0"/>
      <w:marTop w:val="0"/>
      <w:marBottom w:val="0"/>
      <w:divBdr>
        <w:top w:val="none" w:sz="0" w:space="0" w:color="auto"/>
        <w:left w:val="none" w:sz="0" w:space="0" w:color="auto"/>
        <w:bottom w:val="none" w:sz="0" w:space="0" w:color="auto"/>
        <w:right w:val="none" w:sz="0" w:space="0" w:color="auto"/>
      </w:divBdr>
    </w:div>
    <w:div w:id="403576613">
      <w:bodyDiv w:val="1"/>
      <w:marLeft w:val="0"/>
      <w:marRight w:val="0"/>
      <w:marTop w:val="0"/>
      <w:marBottom w:val="0"/>
      <w:divBdr>
        <w:top w:val="none" w:sz="0" w:space="0" w:color="auto"/>
        <w:left w:val="none" w:sz="0" w:space="0" w:color="auto"/>
        <w:bottom w:val="none" w:sz="0" w:space="0" w:color="auto"/>
        <w:right w:val="none" w:sz="0" w:space="0" w:color="auto"/>
      </w:divBdr>
    </w:div>
    <w:div w:id="424805704">
      <w:bodyDiv w:val="1"/>
      <w:marLeft w:val="0"/>
      <w:marRight w:val="0"/>
      <w:marTop w:val="0"/>
      <w:marBottom w:val="0"/>
      <w:divBdr>
        <w:top w:val="none" w:sz="0" w:space="0" w:color="auto"/>
        <w:left w:val="none" w:sz="0" w:space="0" w:color="auto"/>
        <w:bottom w:val="none" w:sz="0" w:space="0" w:color="auto"/>
        <w:right w:val="none" w:sz="0" w:space="0" w:color="auto"/>
      </w:divBdr>
    </w:div>
    <w:div w:id="425422602">
      <w:bodyDiv w:val="1"/>
      <w:marLeft w:val="0"/>
      <w:marRight w:val="0"/>
      <w:marTop w:val="0"/>
      <w:marBottom w:val="0"/>
      <w:divBdr>
        <w:top w:val="none" w:sz="0" w:space="0" w:color="auto"/>
        <w:left w:val="none" w:sz="0" w:space="0" w:color="auto"/>
        <w:bottom w:val="none" w:sz="0" w:space="0" w:color="auto"/>
        <w:right w:val="none" w:sz="0" w:space="0" w:color="auto"/>
      </w:divBdr>
    </w:div>
    <w:div w:id="500434283">
      <w:bodyDiv w:val="1"/>
      <w:marLeft w:val="0"/>
      <w:marRight w:val="0"/>
      <w:marTop w:val="0"/>
      <w:marBottom w:val="0"/>
      <w:divBdr>
        <w:top w:val="none" w:sz="0" w:space="0" w:color="auto"/>
        <w:left w:val="none" w:sz="0" w:space="0" w:color="auto"/>
        <w:bottom w:val="none" w:sz="0" w:space="0" w:color="auto"/>
        <w:right w:val="none" w:sz="0" w:space="0" w:color="auto"/>
      </w:divBdr>
    </w:div>
    <w:div w:id="512106262">
      <w:bodyDiv w:val="1"/>
      <w:marLeft w:val="0"/>
      <w:marRight w:val="0"/>
      <w:marTop w:val="0"/>
      <w:marBottom w:val="0"/>
      <w:divBdr>
        <w:top w:val="none" w:sz="0" w:space="0" w:color="auto"/>
        <w:left w:val="none" w:sz="0" w:space="0" w:color="auto"/>
        <w:bottom w:val="none" w:sz="0" w:space="0" w:color="auto"/>
        <w:right w:val="none" w:sz="0" w:space="0" w:color="auto"/>
      </w:divBdr>
    </w:div>
    <w:div w:id="530074965">
      <w:bodyDiv w:val="1"/>
      <w:marLeft w:val="0"/>
      <w:marRight w:val="0"/>
      <w:marTop w:val="0"/>
      <w:marBottom w:val="0"/>
      <w:divBdr>
        <w:top w:val="none" w:sz="0" w:space="0" w:color="auto"/>
        <w:left w:val="none" w:sz="0" w:space="0" w:color="auto"/>
        <w:bottom w:val="none" w:sz="0" w:space="0" w:color="auto"/>
        <w:right w:val="none" w:sz="0" w:space="0" w:color="auto"/>
      </w:divBdr>
    </w:div>
    <w:div w:id="547837809">
      <w:bodyDiv w:val="1"/>
      <w:marLeft w:val="0"/>
      <w:marRight w:val="0"/>
      <w:marTop w:val="0"/>
      <w:marBottom w:val="0"/>
      <w:divBdr>
        <w:top w:val="none" w:sz="0" w:space="0" w:color="auto"/>
        <w:left w:val="none" w:sz="0" w:space="0" w:color="auto"/>
        <w:bottom w:val="none" w:sz="0" w:space="0" w:color="auto"/>
        <w:right w:val="none" w:sz="0" w:space="0" w:color="auto"/>
      </w:divBdr>
    </w:div>
    <w:div w:id="610743817">
      <w:bodyDiv w:val="1"/>
      <w:marLeft w:val="0"/>
      <w:marRight w:val="0"/>
      <w:marTop w:val="0"/>
      <w:marBottom w:val="0"/>
      <w:divBdr>
        <w:top w:val="none" w:sz="0" w:space="0" w:color="auto"/>
        <w:left w:val="none" w:sz="0" w:space="0" w:color="auto"/>
        <w:bottom w:val="none" w:sz="0" w:space="0" w:color="auto"/>
        <w:right w:val="none" w:sz="0" w:space="0" w:color="auto"/>
      </w:divBdr>
    </w:div>
    <w:div w:id="629477117">
      <w:bodyDiv w:val="1"/>
      <w:marLeft w:val="0"/>
      <w:marRight w:val="0"/>
      <w:marTop w:val="0"/>
      <w:marBottom w:val="0"/>
      <w:divBdr>
        <w:top w:val="none" w:sz="0" w:space="0" w:color="auto"/>
        <w:left w:val="none" w:sz="0" w:space="0" w:color="auto"/>
        <w:bottom w:val="none" w:sz="0" w:space="0" w:color="auto"/>
        <w:right w:val="none" w:sz="0" w:space="0" w:color="auto"/>
      </w:divBdr>
    </w:div>
    <w:div w:id="725371259">
      <w:bodyDiv w:val="1"/>
      <w:marLeft w:val="0"/>
      <w:marRight w:val="0"/>
      <w:marTop w:val="0"/>
      <w:marBottom w:val="0"/>
      <w:divBdr>
        <w:top w:val="none" w:sz="0" w:space="0" w:color="auto"/>
        <w:left w:val="none" w:sz="0" w:space="0" w:color="auto"/>
        <w:bottom w:val="none" w:sz="0" w:space="0" w:color="auto"/>
        <w:right w:val="none" w:sz="0" w:space="0" w:color="auto"/>
      </w:divBdr>
    </w:div>
    <w:div w:id="824662264">
      <w:bodyDiv w:val="1"/>
      <w:marLeft w:val="0"/>
      <w:marRight w:val="0"/>
      <w:marTop w:val="0"/>
      <w:marBottom w:val="0"/>
      <w:divBdr>
        <w:top w:val="none" w:sz="0" w:space="0" w:color="auto"/>
        <w:left w:val="none" w:sz="0" w:space="0" w:color="auto"/>
        <w:bottom w:val="none" w:sz="0" w:space="0" w:color="auto"/>
        <w:right w:val="none" w:sz="0" w:space="0" w:color="auto"/>
      </w:divBdr>
    </w:div>
    <w:div w:id="830872017">
      <w:bodyDiv w:val="1"/>
      <w:marLeft w:val="0"/>
      <w:marRight w:val="0"/>
      <w:marTop w:val="0"/>
      <w:marBottom w:val="0"/>
      <w:divBdr>
        <w:top w:val="none" w:sz="0" w:space="0" w:color="auto"/>
        <w:left w:val="none" w:sz="0" w:space="0" w:color="auto"/>
        <w:bottom w:val="none" w:sz="0" w:space="0" w:color="auto"/>
        <w:right w:val="none" w:sz="0" w:space="0" w:color="auto"/>
      </w:divBdr>
    </w:div>
    <w:div w:id="859319318">
      <w:bodyDiv w:val="1"/>
      <w:marLeft w:val="0"/>
      <w:marRight w:val="0"/>
      <w:marTop w:val="0"/>
      <w:marBottom w:val="0"/>
      <w:divBdr>
        <w:top w:val="none" w:sz="0" w:space="0" w:color="auto"/>
        <w:left w:val="none" w:sz="0" w:space="0" w:color="auto"/>
        <w:bottom w:val="none" w:sz="0" w:space="0" w:color="auto"/>
        <w:right w:val="none" w:sz="0" w:space="0" w:color="auto"/>
      </w:divBdr>
    </w:div>
    <w:div w:id="900822654">
      <w:bodyDiv w:val="1"/>
      <w:marLeft w:val="0"/>
      <w:marRight w:val="0"/>
      <w:marTop w:val="0"/>
      <w:marBottom w:val="0"/>
      <w:divBdr>
        <w:top w:val="none" w:sz="0" w:space="0" w:color="auto"/>
        <w:left w:val="none" w:sz="0" w:space="0" w:color="auto"/>
        <w:bottom w:val="none" w:sz="0" w:space="0" w:color="auto"/>
        <w:right w:val="none" w:sz="0" w:space="0" w:color="auto"/>
      </w:divBdr>
    </w:div>
    <w:div w:id="1044912321">
      <w:bodyDiv w:val="1"/>
      <w:marLeft w:val="0"/>
      <w:marRight w:val="0"/>
      <w:marTop w:val="0"/>
      <w:marBottom w:val="0"/>
      <w:divBdr>
        <w:top w:val="none" w:sz="0" w:space="0" w:color="auto"/>
        <w:left w:val="none" w:sz="0" w:space="0" w:color="auto"/>
        <w:bottom w:val="none" w:sz="0" w:space="0" w:color="auto"/>
        <w:right w:val="none" w:sz="0" w:space="0" w:color="auto"/>
      </w:divBdr>
    </w:div>
    <w:div w:id="1119185154">
      <w:bodyDiv w:val="1"/>
      <w:marLeft w:val="0"/>
      <w:marRight w:val="0"/>
      <w:marTop w:val="0"/>
      <w:marBottom w:val="0"/>
      <w:divBdr>
        <w:top w:val="none" w:sz="0" w:space="0" w:color="auto"/>
        <w:left w:val="none" w:sz="0" w:space="0" w:color="auto"/>
        <w:bottom w:val="none" w:sz="0" w:space="0" w:color="auto"/>
        <w:right w:val="none" w:sz="0" w:space="0" w:color="auto"/>
      </w:divBdr>
    </w:div>
    <w:div w:id="1120416060">
      <w:bodyDiv w:val="1"/>
      <w:marLeft w:val="0"/>
      <w:marRight w:val="0"/>
      <w:marTop w:val="0"/>
      <w:marBottom w:val="0"/>
      <w:divBdr>
        <w:top w:val="none" w:sz="0" w:space="0" w:color="auto"/>
        <w:left w:val="none" w:sz="0" w:space="0" w:color="auto"/>
        <w:bottom w:val="none" w:sz="0" w:space="0" w:color="auto"/>
        <w:right w:val="none" w:sz="0" w:space="0" w:color="auto"/>
      </w:divBdr>
    </w:div>
    <w:div w:id="1143884865">
      <w:bodyDiv w:val="1"/>
      <w:marLeft w:val="0"/>
      <w:marRight w:val="0"/>
      <w:marTop w:val="0"/>
      <w:marBottom w:val="0"/>
      <w:divBdr>
        <w:top w:val="none" w:sz="0" w:space="0" w:color="auto"/>
        <w:left w:val="none" w:sz="0" w:space="0" w:color="auto"/>
        <w:bottom w:val="none" w:sz="0" w:space="0" w:color="auto"/>
        <w:right w:val="none" w:sz="0" w:space="0" w:color="auto"/>
      </w:divBdr>
    </w:div>
    <w:div w:id="1206023408">
      <w:bodyDiv w:val="1"/>
      <w:marLeft w:val="0"/>
      <w:marRight w:val="0"/>
      <w:marTop w:val="0"/>
      <w:marBottom w:val="0"/>
      <w:divBdr>
        <w:top w:val="none" w:sz="0" w:space="0" w:color="auto"/>
        <w:left w:val="none" w:sz="0" w:space="0" w:color="auto"/>
        <w:bottom w:val="none" w:sz="0" w:space="0" w:color="auto"/>
        <w:right w:val="none" w:sz="0" w:space="0" w:color="auto"/>
      </w:divBdr>
    </w:div>
    <w:div w:id="1238781636">
      <w:bodyDiv w:val="1"/>
      <w:marLeft w:val="0"/>
      <w:marRight w:val="0"/>
      <w:marTop w:val="0"/>
      <w:marBottom w:val="0"/>
      <w:divBdr>
        <w:top w:val="none" w:sz="0" w:space="0" w:color="auto"/>
        <w:left w:val="none" w:sz="0" w:space="0" w:color="auto"/>
        <w:bottom w:val="none" w:sz="0" w:space="0" w:color="auto"/>
        <w:right w:val="none" w:sz="0" w:space="0" w:color="auto"/>
      </w:divBdr>
    </w:div>
    <w:div w:id="1266963714">
      <w:bodyDiv w:val="1"/>
      <w:marLeft w:val="0"/>
      <w:marRight w:val="0"/>
      <w:marTop w:val="0"/>
      <w:marBottom w:val="0"/>
      <w:divBdr>
        <w:top w:val="none" w:sz="0" w:space="0" w:color="auto"/>
        <w:left w:val="none" w:sz="0" w:space="0" w:color="auto"/>
        <w:bottom w:val="none" w:sz="0" w:space="0" w:color="auto"/>
        <w:right w:val="none" w:sz="0" w:space="0" w:color="auto"/>
      </w:divBdr>
    </w:div>
    <w:div w:id="1334457693">
      <w:bodyDiv w:val="1"/>
      <w:marLeft w:val="0"/>
      <w:marRight w:val="0"/>
      <w:marTop w:val="0"/>
      <w:marBottom w:val="0"/>
      <w:divBdr>
        <w:top w:val="none" w:sz="0" w:space="0" w:color="auto"/>
        <w:left w:val="none" w:sz="0" w:space="0" w:color="auto"/>
        <w:bottom w:val="none" w:sz="0" w:space="0" w:color="auto"/>
        <w:right w:val="none" w:sz="0" w:space="0" w:color="auto"/>
      </w:divBdr>
    </w:div>
    <w:div w:id="1391609130">
      <w:bodyDiv w:val="1"/>
      <w:marLeft w:val="0"/>
      <w:marRight w:val="0"/>
      <w:marTop w:val="0"/>
      <w:marBottom w:val="0"/>
      <w:divBdr>
        <w:top w:val="none" w:sz="0" w:space="0" w:color="auto"/>
        <w:left w:val="none" w:sz="0" w:space="0" w:color="auto"/>
        <w:bottom w:val="none" w:sz="0" w:space="0" w:color="auto"/>
        <w:right w:val="none" w:sz="0" w:space="0" w:color="auto"/>
      </w:divBdr>
    </w:div>
    <w:div w:id="1419323360">
      <w:bodyDiv w:val="1"/>
      <w:marLeft w:val="0"/>
      <w:marRight w:val="0"/>
      <w:marTop w:val="0"/>
      <w:marBottom w:val="0"/>
      <w:divBdr>
        <w:top w:val="none" w:sz="0" w:space="0" w:color="auto"/>
        <w:left w:val="none" w:sz="0" w:space="0" w:color="auto"/>
        <w:bottom w:val="none" w:sz="0" w:space="0" w:color="auto"/>
        <w:right w:val="none" w:sz="0" w:space="0" w:color="auto"/>
      </w:divBdr>
    </w:div>
    <w:div w:id="1459034583">
      <w:bodyDiv w:val="1"/>
      <w:marLeft w:val="0"/>
      <w:marRight w:val="0"/>
      <w:marTop w:val="0"/>
      <w:marBottom w:val="0"/>
      <w:divBdr>
        <w:top w:val="none" w:sz="0" w:space="0" w:color="auto"/>
        <w:left w:val="none" w:sz="0" w:space="0" w:color="auto"/>
        <w:bottom w:val="none" w:sz="0" w:space="0" w:color="auto"/>
        <w:right w:val="none" w:sz="0" w:space="0" w:color="auto"/>
      </w:divBdr>
    </w:div>
    <w:div w:id="1462655050">
      <w:bodyDiv w:val="1"/>
      <w:marLeft w:val="0"/>
      <w:marRight w:val="0"/>
      <w:marTop w:val="0"/>
      <w:marBottom w:val="0"/>
      <w:divBdr>
        <w:top w:val="none" w:sz="0" w:space="0" w:color="auto"/>
        <w:left w:val="none" w:sz="0" w:space="0" w:color="auto"/>
        <w:bottom w:val="none" w:sz="0" w:space="0" w:color="auto"/>
        <w:right w:val="none" w:sz="0" w:space="0" w:color="auto"/>
      </w:divBdr>
    </w:div>
    <w:div w:id="1517886541">
      <w:bodyDiv w:val="1"/>
      <w:marLeft w:val="0"/>
      <w:marRight w:val="0"/>
      <w:marTop w:val="0"/>
      <w:marBottom w:val="0"/>
      <w:divBdr>
        <w:top w:val="none" w:sz="0" w:space="0" w:color="auto"/>
        <w:left w:val="none" w:sz="0" w:space="0" w:color="auto"/>
        <w:bottom w:val="none" w:sz="0" w:space="0" w:color="auto"/>
        <w:right w:val="none" w:sz="0" w:space="0" w:color="auto"/>
      </w:divBdr>
    </w:div>
    <w:div w:id="1529638051">
      <w:bodyDiv w:val="1"/>
      <w:marLeft w:val="0"/>
      <w:marRight w:val="0"/>
      <w:marTop w:val="0"/>
      <w:marBottom w:val="0"/>
      <w:divBdr>
        <w:top w:val="none" w:sz="0" w:space="0" w:color="auto"/>
        <w:left w:val="none" w:sz="0" w:space="0" w:color="auto"/>
        <w:bottom w:val="none" w:sz="0" w:space="0" w:color="auto"/>
        <w:right w:val="none" w:sz="0" w:space="0" w:color="auto"/>
      </w:divBdr>
    </w:div>
    <w:div w:id="1542478467">
      <w:bodyDiv w:val="1"/>
      <w:marLeft w:val="0"/>
      <w:marRight w:val="0"/>
      <w:marTop w:val="0"/>
      <w:marBottom w:val="0"/>
      <w:divBdr>
        <w:top w:val="none" w:sz="0" w:space="0" w:color="auto"/>
        <w:left w:val="none" w:sz="0" w:space="0" w:color="auto"/>
        <w:bottom w:val="none" w:sz="0" w:space="0" w:color="auto"/>
        <w:right w:val="none" w:sz="0" w:space="0" w:color="auto"/>
      </w:divBdr>
    </w:div>
    <w:div w:id="1558276869">
      <w:bodyDiv w:val="1"/>
      <w:marLeft w:val="0"/>
      <w:marRight w:val="0"/>
      <w:marTop w:val="0"/>
      <w:marBottom w:val="0"/>
      <w:divBdr>
        <w:top w:val="none" w:sz="0" w:space="0" w:color="auto"/>
        <w:left w:val="none" w:sz="0" w:space="0" w:color="auto"/>
        <w:bottom w:val="none" w:sz="0" w:space="0" w:color="auto"/>
        <w:right w:val="none" w:sz="0" w:space="0" w:color="auto"/>
      </w:divBdr>
    </w:div>
    <w:div w:id="1604457761">
      <w:bodyDiv w:val="1"/>
      <w:marLeft w:val="0"/>
      <w:marRight w:val="0"/>
      <w:marTop w:val="0"/>
      <w:marBottom w:val="0"/>
      <w:divBdr>
        <w:top w:val="none" w:sz="0" w:space="0" w:color="auto"/>
        <w:left w:val="none" w:sz="0" w:space="0" w:color="auto"/>
        <w:bottom w:val="none" w:sz="0" w:space="0" w:color="auto"/>
        <w:right w:val="none" w:sz="0" w:space="0" w:color="auto"/>
      </w:divBdr>
    </w:div>
    <w:div w:id="1724593733">
      <w:bodyDiv w:val="1"/>
      <w:marLeft w:val="0"/>
      <w:marRight w:val="0"/>
      <w:marTop w:val="0"/>
      <w:marBottom w:val="0"/>
      <w:divBdr>
        <w:top w:val="none" w:sz="0" w:space="0" w:color="auto"/>
        <w:left w:val="none" w:sz="0" w:space="0" w:color="auto"/>
        <w:bottom w:val="none" w:sz="0" w:space="0" w:color="auto"/>
        <w:right w:val="none" w:sz="0" w:space="0" w:color="auto"/>
      </w:divBdr>
    </w:div>
    <w:div w:id="1731493129">
      <w:bodyDiv w:val="1"/>
      <w:marLeft w:val="0"/>
      <w:marRight w:val="0"/>
      <w:marTop w:val="0"/>
      <w:marBottom w:val="0"/>
      <w:divBdr>
        <w:top w:val="none" w:sz="0" w:space="0" w:color="auto"/>
        <w:left w:val="none" w:sz="0" w:space="0" w:color="auto"/>
        <w:bottom w:val="none" w:sz="0" w:space="0" w:color="auto"/>
        <w:right w:val="none" w:sz="0" w:space="0" w:color="auto"/>
      </w:divBdr>
    </w:div>
    <w:div w:id="1745294887">
      <w:bodyDiv w:val="1"/>
      <w:marLeft w:val="0"/>
      <w:marRight w:val="0"/>
      <w:marTop w:val="0"/>
      <w:marBottom w:val="0"/>
      <w:divBdr>
        <w:top w:val="none" w:sz="0" w:space="0" w:color="auto"/>
        <w:left w:val="none" w:sz="0" w:space="0" w:color="auto"/>
        <w:bottom w:val="none" w:sz="0" w:space="0" w:color="auto"/>
        <w:right w:val="none" w:sz="0" w:space="0" w:color="auto"/>
      </w:divBdr>
    </w:div>
    <w:div w:id="1773282621">
      <w:bodyDiv w:val="1"/>
      <w:marLeft w:val="0"/>
      <w:marRight w:val="0"/>
      <w:marTop w:val="0"/>
      <w:marBottom w:val="0"/>
      <w:divBdr>
        <w:top w:val="none" w:sz="0" w:space="0" w:color="auto"/>
        <w:left w:val="none" w:sz="0" w:space="0" w:color="auto"/>
        <w:bottom w:val="none" w:sz="0" w:space="0" w:color="auto"/>
        <w:right w:val="none" w:sz="0" w:space="0" w:color="auto"/>
      </w:divBdr>
    </w:div>
    <w:div w:id="1788622046">
      <w:bodyDiv w:val="1"/>
      <w:marLeft w:val="0"/>
      <w:marRight w:val="0"/>
      <w:marTop w:val="0"/>
      <w:marBottom w:val="0"/>
      <w:divBdr>
        <w:top w:val="none" w:sz="0" w:space="0" w:color="auto"/>
        <w:left w:val="none" w:sz="0" w:space="0" w:color="auto"/>
        <w:bottom w:val="none" w:sz="0" w:space="0" w:color="auto"/>
        <w:right w:val="none" w:sz="0" w:space="0" w:color="auto"/>
      </w:divBdr>
    </w:div>
    <w:div w:id="1895384530">
      <w:bodyDiv w:val="1"/>
      <w:marLeft w:val="0"/>
      <w:marRight w:val="0"/>
      <w:marTop w:val="0"/>
      <w:marBottom w:val="0"/>
      <w:divBdr>
        <w:top w:val="none" w:sz="0" w:space="0" w:color="auto"/>
        <w:left w:val="none" w:sz="0" w:space="0" w:color="auto"/>
        <w:bottom w:val="none" w:sz="0" w:space="0" w:color="auto"/>
        <w:right w:val="none" w:sz="0" w:space="0" w:color="auto"/>
      </w:divBdr>
    </w:div>
    <w:div w:id="1977446045">
      <w:bodyDiv w:val="1"/>
      <w:marLeft w:val="0"/>
      <w:marRight w:val="0"/>
      <w:marTop w:val="0"/>
      <w:marBottom w:val="0"/>
      <w:divBdr>
        <w:top w:val="none" w:sz="0" w:space="0" w:color="auto"/>
        <w:left w:val="none" w:sz="0" w:space="0" w:color="auto"/>
        <w:bottom w:val="none" w:sz="0" w:space="0" w:color="auto"/>
        <w:right w:val="none" w:sz="0" w:space="0" w:color="auto"/>
      </w:divBdr>
    </w:div>
    <w:div w:id="1984038604">
      <w:bodyDiv w:val="1"/>
      <w:marLeft w:val="0"/>
      <w:marRight w:val="0"/>
      <w:marTop w:val="0"/>
      <w:marBottom w:val="0"/>
      <w:divBdr>
        <w:top w:val="none" w:sz="0" w:space="0" w:color="auto"/>
        <w:left w:val="none" w:sz="0" w:space="0" w:color="auto"/>
        <w:bottom w:val="none" w:sz="0" w:space="0" w:color="auto"/>
        <w:right w:val="none" w:sz="0" w:space="0" w:color="auto"/>
      </w:divBdr>
    </w:div>
    <w:div w:id="2003270848">
      <w:bodyDiv w:val="1"/>
      <w:marLeft w:val="0"/>
      <w:marRight w:val="0"/>
      <w:marTop w:val="0"/>
      <w:marBottom w:val="0"/>
      <w:divBdr>
        <w:top w:val="none" w:sz="0" w:space="0" w:color="auto"/>
        <w:left w:val="none" w:sz="0" w:space="0" w:color="auto"/>
        <w:bottom w:val="none" w:sz="0" w:space="0" w:color="auto"/>
        <w:right w:val="none" w:sz="0" w:space="0" w:color="auto"/>
      </w:divBdr>
    </w:div>
    <w:div w:id="2040928684">
      <w:bodyDiv w:val="1"/>
      <w:marLeft w:val="0"/>
      <w:marRight w:val="0"/>
      <w:marTop w:val="0"/>
      <w:marBottom w:val="0"/>
      <w:divBdr>
        <w:top w:val="none" w:sz="0" w:space="0" w:color="auto"/>
        <w:left w:val="none" w:sz="0" w:space="0" w:color="auto"/>
        <w:bottom w:val="none" w:sz="0" w:space="0" w:color="auto"/>
        <w:right w:val="none" w:sz="0" w:space="0" w:color="auto"/>
      </w:divBdr>
    </w:div>
    <w:div w:id="2061007785">
      <w:bodyDiv w:val="1"/>
      <w:marLeft w:val="0"/>
      <w:marRight w:val="0"/>
      <w:marTop w:val="0"/>
      <w:marBottom w:val="0"/>
      <w:divBdr>
        <w:top w:val="none" w:sz="0" w:space="0" w:color="auto"/>
        <w:left w:val="none" w:sz="0" w:space="0" w:color="auto"/>
        <w:bottom w:val="none" w:sz="0" w:space="0" w:color="auto"/>
        <w:right w:val="none" w:sz="0" w:space="0" w:color="auto"/>
      </w:divBdr>
    </w:div>
    <w:div w:id="2068456399">
      <w:bodyDiv w:val="1"/>
      <w:marLeft w:val="0"/>
      <w:marRight w:val="0"/>
      <w:marTop w:val="0"/>
      <w:marBottom w:val="0"/>
      <w:divBdr>
        <w:top w:val="none" w:sz="0" w:space="0" w:color="auto"/>
        <w:left w:val="none" w:sz="0" w:space="0" w:color="auto"/>
        <w:bottom w:val="none" w:sz="0" w:space="0" w:color="auto"/>
        <w:right w:val="none" w:sz="0" w:space="0" w:color="auto"/>
      </w:divBdr>
    </w:div>
    <w:div w:id="2097241538">
      <w:bodyDiv w:val="1"/>
      <w:marLeft w:val="0"/>
      <w:marRight w:val="0"/>
      <w:marTop w:val="0"/>
      <w:marBottom w:val="0"/>
      <w:divBdr>
        <w:top w:val="none" w:sz="0" w:space="0" w:color="auto"/>
        <w:left w:val="none" w:sz="0" w:space="0" w:color="auto"/>
        <w:bottom w:val="none" w:sz="0" w:space="0" w:color="auto"/>
        <w:right w:val="none" w:sz="0" w:space="0" w:color="auto"/>
      </w:divBdr>
    </w:div>
    <w:div w:id="21186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wooksohn@kdischool.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0F4F-7B6D-4B6B-9712-BA65E409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7331</Words>
  <Characters>41790</Characters>
  <Application>Microsoft Office Word</Application>
  <DocSecurity>0</DocSecurity>
  <Lines>348</Lines>
  <Paragraphs>98</Paragraphs>
  <ScaleCrop>false</ScaleCrop>
  <HeadingPairs>
    <vt:vector size="2" baseType="variant">
      <vt:variant>
        <vt:lpstr>제목</vt:lpstr>
      </vt:variant>
      <vt:variant>
        <vt:i4>1</vt:i4>
      </vt:variant>
    </vt:vector>
  </HeadingPairs>
  <TitlesOfParts>
    <vt:vector size="1" baseType="lpstr">
      <vt:lpstr>　</vt:lpstr>
    </vt:vector>
  </TitlesOfParts>
  <Company/>
  <LinksUpToDate>false</LinksUpToDate>
  <CharactersWithSpaces>49023</CharactersWithSpaces>
  <SharedDoc>false</SharedDoc>
  <HLinks>
    <vt:vector size="6" baseType="variant">
      <vt:variant>
        <vt:i4>1507426</vt:i4>
      </vt:variant>
      <vt:variant>
        <vt:i4>0</vt:i4>
      </vt:variant>
      <vt:variant>
        <vt:i4>0</vt:i4>
      </vt:variant>
      <vt:variant>
        <vt:i4>5</vt:i4>
      </vt:variant>
      <vt:variant>
        <vt:lpwstr>mailto:wooksohn@kdischool.ac.kr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0310158</dc:creator>
  <cp:keywords/>
  <dc:description/>
  <cp:lastModifiedBy>bok</cp:lastModifiedBy>
  <cp:revision>3</cp:revision>
  <cp:lastPrinted>2009-02-03T06:48:00Z</cp:lastPrinted>
  <dcterms:created xsi:type="dcterms:W3CDTF">2009-02-03T10:20:00Z</dcterms:created>
  <dcterms:modified xsi:type="dcterms:W3CDTF">2009-02-03T10:33:00Z</dcterms:modified>
</cp:coreProperties>
</file>